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D435BC" w14:textId="19E75C66" w:rsidR="005474BE" w:rsidRPr="005D3688" w:rsidRDefault="00011F7B" w:rsidP="005D32EC">
      <w:pPr>
        <w:jc w:val="cente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新竹縣學生輔導諮商中心</w:t>
      </w:r>
    </w:p>
    <w:p w14:paraId="441E2C76" w14:textId="076D0DD0" w:rsidR="005474BE" w:rsidRDefault="00011F7B" w:rsidP="005D32EC">
      <w:pPr>
        <w:jc w:val="center"/>
        <w:rPr>
          <w:rFonts w:ascii="標楷體" w:eastAsia="標楷體" w:hAnsi="標楷體" w:hint="eastAsia"/>
          <w:color w:val="000000" w:themeColor="text1"/>
          <w:sz w:val="24"/>
          <w:szCs w:val="24"/>
        </w:rPr>
      </w:pPr>
      <w:bookmarkStart w:id="0" w:name="_heading=h.l3dk0dqlal56" w:colFirst="0" w:colLast="0"/>
      <w:bookmarkEnd w:id="0"/>
      <w:r w:rsidRPr="005D3688">
        <w:rPr>
          <w:rFonts w:ascii="標楷體" w:eastAsia="標楷體" w:hAnsi="標楷體"/>
          <w:color w:val="000000" w:themeColor="text1"/>
          <w:sz w:val="24"/>
          <w:szCs w:val="24"/>
        </w:rPr>
        <w:t>學校辦理個案會議注意事項</w:t>
      </w:r>
      <w:r w:rsidR="00A1345B" w:rsidRPr="005D3688">
        <w:rPr>
          <w:rFonts w:ascii="標楷體" w:eastAsia="標楷體" w:hAnsi="標楷體" w:hint="eastAsia"/>
          <w:color w:val="000000" w:themeColor="text1"/>
          <w:sz w:val="24"/>
          <w:szCs w:val="24"/>
        </w:rPr>
        <w:t>說明</w:t>
      </w:r>
      <w:r w:rsidR="00F52320">
        <w:rPr>
          <w:rFonts w:ascii="標楷體" w:eastAsia="標楷體" w:hAnsi="標楷體" w:hint="eastAsia"/>
          <w:color w:val="000000" w:themeColor="text1"/>
          <w:sz w:val="24"/>
          <w:szCs w:val="24"/>
        </w:rPr>
        <w:t>及檔案下載連結</w:t>
      </w:r>
    </w:p>
    <w:p w14:paraId="6171672C" w14:textId="1FDFF0D5" w:rsidR="006B2601" w:rsidRDefault="006B2601" w:rsidP="006B2601">
      <w:pPr>
        <w:rPr>
          <w:rFonts w:ascii="標楷體" w:eastAsia="標楷體" w:hAnsi="標楷體"/>
          <w:b/>
          <w:bCs/>
          <w:color w:val="000000" w:themeColor="text1"/>
          <w:sz w:val="24"/>
          <w:szCs w:val="24"/>
          <w:lang w:val="en-US"/>
        </w:rPr>
      </w:pPr>
      <w:r>
        <w:rPr>
          <w:rFonts w:ascii="標楷體" w:eastAsia="標楷體" w:hAnsi="標楷體" w:hint="eastAsia"/>
          <w:b/>
          <w:bCs/>
          <w:color w:val="000000" w:themeColor="text1"/>
          <w:sz w:val="24"/>
          <w:szCs w:val="24"/>
          <w:lang w:val="en-US"/>
        </w:rPr>
        <w:t>壹、</w:t>
      </w:r>
      <w:r>
        <w:rPr>
          <w:rFonts w:ascii="標楷體" w:eastAsia="標楷體" w:hAnsi="標楷體" w:hint="eastAsia"/>
          <w:b/>
          <w:bCs/>
          <w:color w:val="000000" w:themeColor="text1"/>
          <w:sz w:val="24"/>
          <w:szCs w:val="24"/>
          <w:lang w:val="en-US"/>
        </w:rPr>
        <w:t>相關檔案下載連結</w:t>
      </w:r>
    </w:p>
    <w:tbl>
      <w:tblPr>
        <w:tblStyle w:val="aa"/>
        <w:tblW w:w="0" w:type="auto"/>
        <w:tblLook w:val="04A0" w:firstRow="1" w:lastRow="0" w:firstColumn="1" w:lastColumn="0" w:noHBand="0" w:noVBand="1"/>
      </w:tblPr>
      <w:tblGrid>
        <w:gridCol w:w="2535"/>
        <w:gridCol w:w="2242"/>
        <w:gridCol w:w="2624"/>
        <w:gridCol w:w="3284"/>
      </w:tblGrid>
      <w:tr w:rsidR="006B2601" w14:paraId="63FEBD43" w14:textId="77777777" w:rsidTr="00CE6027">
        <w:tc>
          <w:tcPr>
            <w:tcW w:w="2482" w:type="dxa"/>
          </w:tcPr>
          <w:p w14:paraId="568FE25E" w14:textId="77777777" w:rsidR="006B2601" w:rsidRDefault="006B2601" w:rsidP="00CE6027">
            <w:pPr>
              <w:rPr>
                <w:rFonts w:ascii="標楷體" w:eastAsia="標楷體" w:hAnsi="標楷體"/>
                <w:b/>
                <w:bCs/>
                <w:color w:val="000000" w:themeColor="text1"/>
                <w:sz w:val="24"/>
                <w:szCs w:val="24"/>
                <w:lang w:val="en-US"/>
              </w:rPr>
            </w:pPr>
            <w:r>
              <w:rPr>
                <w:rFonts w:ascii="標楷體" w:eastAsia="標楷體" w:hAnsi="標楷體" w:hint="eastAsia"/>
                <w:b/>
                <w:bCs/>
                <w:color w:val="000000" w:themeColor="text1"/>
                <w:sz w:val="24"/>
                <w:szCs w:val="24"/>
                <w:lang w:val="en-US"/>
              </w:rPr>
              <w:t>01</w:t>
            </w:r>
          </w:p>
        </w:tc>
        <w:tc>
          <w:tcPr>
            <w:tcW w:w="2195" w:type="dxa"/>
          </w:tcPr>
          <w:p w14:paraId="68EC12C0" w14:textId="77777777" w:rsidR="006B2601" w:rsidRDefault="006B2601" w:rsidP="00CE6027">
            <w:pPr>
              <w:rPr>
                <w:rFonts w:ascii="標楷體" w:eastAsia="標楷體" w:hAnsi="標楷體"/>
                <w:b/>
                <w:bCs/>
                <w:color w:val="000000" w:themeColor="text1"/>
                <w:sz w:val="24"/>
                <w:szCs w:val="24"/>
                <w:lang w:val="en-US"/>
              </w:rPr>
            </w:pPr>
            <w:r>
              <w:rPr>
                <w:rFonts w:ascii="標楷體" w:eastAsia="標楷體" w:hAnsi="標楷體" w:hint="eastAsia"/>
                <w:b/>
                <w:bCs/>
                <w:color w:val="000000" w:themeColor="text1"/>
                <w:sz w:val="24"/>
                <w:szCs w:val="24"/>
                <w:lang w:val="en-US"/>
              </w:rPr>
              <w:t>02</w:t>
            </w:r>
          </w:p>
        </w:tc>
        <w:tc>
          <w:tcPr>
            <w:tcW w:w="2568" w:type="dxa"/>
          </w:tcPr>
          <w:p w14:paraId="43985173" w14:textId="77777777" w:rsidR="006B2601" w:rsidRDefault="006B2601" w:rsidP="00CE6027">
            <w:pPr>
              <w:rPr>
                <w:rFonts w:ascii="標楷體" w:eastAsia="標楷體" w:hAnsi="標楷體"/>
                <w:b/>
                <w:bCs/>
                <w:color w:val="000000" w:themeColor="text1"/>
                <w:sz w:val="24"/>
                <w:szCs w:val="24"/>
                <w:lang w:val="en-US"/>
              </w:rPr>
            </w:pPr>
            <w:r>
              <w:rPr>
                <w:rFonts w:ascii="標楷體" w:eastAsia="標楷體" w:hAnsi="標楷體" w:hint="eastAsia"/>
                <w:b/>
                <w:bCs/>
                <w:color w:val="000000" w:themeColor="text1"/>
                <w:sz w:val="24"/>
                <w:szCs w:val="24"/>
                <w:lang w:val="en-US"/>
              </w:rPr>
              <w:t>03</w:t>
            </w:r>
          </w:p>
        </w:tc>
        <w:tc>
          <w:tcPr>
            <w:tcW w:w="3214" w:type="dxa"/>
          </w:tcPr>
          <w:p w14:paraId="457992BA" w14:textId="77777777" w:rsidR="006B2601" w:rsidRDefault="006B2601" w:rsidP="00CE6027">
            <w:pPr>
              <w:rPr>
                <w:rFonts w:ascii="標楷體" w:eastAsia="標楷體" w:hAnsi="標楷體"/>
                <w:b/>
                <w:bCs/>
                <w:color w:val="000000" w:themeColor="text1"/>
                <w:sz w:val="24"/>
                <w:szCs w:val="24"/>
                <w:lang w:val="en-US"/>
              </w:rPr>
            </w:pPr>
            <w:r>
              <w:rPr>
                <w:rFonts w:ascii="標楷體" w:eastAsia="標楷體" w:hAnsi="標楷體" w:hint="eastAsia"/>
                <w:b/>
                <w:bCs/>
                <w:color w:val="000000" w:themeColor="text1"/>
                <w:sz w:val="24"/>
                <w:szCs w:val="24"/>
                <w:lang w:val="en-US"/>
              </w:rPr>
              <w:t>04</w:t>
            </w:r>
          </w:p>
        </w:tc>
      </w:tr>
      <w:tr w:rsidR="006B2601" w14:paraId="2C2554C7" w14:textId="77777777" w:rsidTr="00CE6027">
        <w:tc>
          <w:tcPr>
            <w:tcW w:w="2482" w:type="dxa"/>
          </w:tcPr>
          <w:p w14:paraId="3EAFAF6C" w14:textId="77777777" w:rsidR="006B2601" w:rsidRPr="00F52320" w:rsidRDefault="006B2601" w:rsidP="00CE6027">
            <w:pPr>
              <w:rPr>
                <w:rFonts w:ascii="標楷體" w:eastAsia="標楷體" w:hAnsi="標楷體"/>
                <w:b/>
                <w:bCs/>
                <w:color w:val="000000" w:themeColor="text1"/>
                <w:sz w:val="24"/>
                <w:szCs w:val="24"/>
                <w:lang w:val="en-US"/>
              </w:rPr>
            </w:pPr>
            <w:r w:rsidRPr="00F52320">
              <w:rPr>
                <w:rFonts w:ascii="標楷體" w:eastAsia="標楷體" w:hAnsi="標楷體" w:hint="eastAsia"/>
                <w:b/>
                <w:bCs/>
                <w:color w:val="000000" w:themeColor="text1"/>
                <w:sz w:val="24"/>
                <w:szCs w:val="24"/>
                <w:lang w:val="en-US"/>
              </w:rPr>
              <w:t>一般個案會議</w:t>
            </w:r>
          </w:p>
          <w:p w14:paraId="74E99447" w14:textId="77777777" w:rsidR="006B2601" w:rsidRDefault="006B2601" w:rsidP="00CE6027">
            <w:pPr>
              <w:rPr>
                <w:rFonts w:ascii="標楷體" w:eastAsia="標楷體" w:hAnsi="標楷體"/>
                <w:b/>
                <w:bCs/>
                <w:color w:val="000000" w:themeColor="text1"/>
                <w:sz w:val="24"/>
                <w:szCs w:val="24"/>
                <w:lang w:val="en-US"/>
              </w:rPr>
            </w:pPr>
          </w:p>
        </w:tc>
        <w:tc>
          <w:tcPr>
            <w:tcW w:w="2195" w:type="dxa"/>
          </w:tcPr>
          <w:p w14:paraId="3FEA6406" w14:textId="77777777" w:rsidR="006B2601" w:rsidRPr="00F52320" w:rsidRDefault="006B2601" w:rsidP="00CE6027">
            <w:pPr>
              <w:rPr>
                <w:rFonts w:ascii="標楷體" w:eastAsia="標楷體" w:hAnsi="標楷體"/>
                <w:b/>
                <w:bCs/>
                <w:color w:val="000000" w:themeColor="text1"/>
                <w:sz w:val="24"/>
                <w:szCs w:val="24"/>
                <w:lang w:val="en-US"/>
              </w:rPr>
            </w:pPr>
            <w:r w:rsidRPr="00F52320">
              <w:rPr>
                <w:rFonts w:ascii="標楷體" w:eastAsia="標楷體" w:hAnsi="標楷體" w:hint="eastAsia"/>
                <w:b/>
                <w:bCs/>
                <w:color w:val="000000" w:themeColor="text1"/>
                <w:sz w:val="24"/>
                <w:szCs w:val="24"/>
                <w:lang w:val="en-US"/>
              </w:rPr>
              <w:t>醫療資源入校園</w:t>
            </w:r>
          </w:p>
          <w:p w14:paraId="1E0C1A51" w14:textId="77777777" w:rsidR="006B2601" w:rsidRDefault="006B2601" w:rsidP="00CE6027">
            <w:pPr>
              <w:rPr>
                <w:rFonts w:ascii="標楷體" w:eastAsia="標楷體" w:hAnsi="標楷體"/>
                <w:b/>
                <w:bCs/>
                <w:color w:val="000000" w:themeColor="text1"/>
                <w:sz w:val="24"/>
                <w:szCs w:val="24"/>
                <w:lang w:val="en-US"/>
              </w:rPr>
            </w:pPr>
          </w:p>
        </w:tc>
        <w:tc>
          <w:tcPr>
            <w:tcW w:w="2568" w:type="dxa"/>
          </w:tcPr>
          <w:p w14:paraId="515A4AA0" w14:textId="77777777" w:rsidR="006B2601" w:rsidRPr="00F52320" w:rsidRDefault="006B2601" w:rsidP="00CE6027">
            <w:pPr>
              <w:rPr>
                <w:rFonts w:ascii="標楷體" w:eastAsia="標楷體" w:hAnsi="標楷體"/>
                <w:b/>
                <w:bCs/>
                <w:color w:val="000000" w:themeColor="text1"/>
                <w:sz w:val="24"/>
                <w:szCs w:val="24"/>
                <w:lang w:val="en-US"/>
              </w:rPr>
            </w:pPr>
            <w:r w:rsidRPr="00F52320">
              <w:rPr>
                <w:rFonts w:ascii="標楷體" w:eastAsia="標楷體" w:hAnsi="標楷體" w:hint="eastAsia"/>
                <w:b/>
                <w:bCs/>
                <w:color w:val="000000" w:themeColor="text1"/>
                <w:sz w:val="24"/>
                <w:szCs w:val="24"/>
                <w:lang w:val="en-US"/>
              </w:rPr>
              <w:t>緊急轉案個案會議</w:t>
            </w:r>
          </w:p>
          <w:p w14:paraId="0FEDB49E" w14:textId="77777777" w:rsidR="006B2601" w:rsidRDefault="006B2601" w:rsidP="00CE6027">
            <w:pPr>
              <w:rPr>
                <w:rFonts w:ascii="標楷體" w:eastAsia="標楷體" w:hAnsi="標楷體"/>
                <w:b/>
                <w:bCs/>
                <w:color w:val="000000" w:themeColor="text1"/>
                <w:sz w:val="24"/>
                <w:szCs w:val="24"/>
                <w:lang w:val="en-US"/>
              </w:rPr>
            </w:pPr>
          </w:p>
        </w:tc>
        <w:tc>
          <w:tcPr>
            <w:tcW w:w="3214" w:type="dxa"/>
          </w:tcPr>
          <w:p w14:paraId="2D36D8BB" w14:textId="77777777" w:rsidR="006B2601" w:rsidRDefault="006B2601" w:rsidP="00CE6027">
            <w:pPr>
              <w:rPr>
                <w:rFonts w:ascii="標楷體" w:eastAsia="標楷體" w:hAnsi="標楷體"/>
                <w:b/>
                <w:bCs/>
                <w:color w:val="000000" w:themeColor="text1"/>
                <w:sz w:val="24"/>
                <w:szCs w:val="24"/>
                <w:lang w:val="en-US"/>
              </w:rPr>
            </w:pPr>
            <w:r w:rsidRPr="00F52320">
              <w:rPr>
                <w:rFonts w:ascii="標楷體" w:eastAsia="標楷體" w:hAnsi="標楷體" w:hint="eastAsia"/>
                <w:b/>
                <w:bCs/>
                <w:color w:val="000000" w:themeColor="text1"/>
                <w:sz w:val="24"/>
                <w:szCs w:val="24"/>
                <w:lang w:val="en-US"/>
              </w:rPr>
              <w:t>未能取得法定代理人同意書之個案會議</w:t>
            </w:r>
          </w:p>
        </w:tc>
      </w:tr>
      <w:tr w:rsidR="006B2601" w14:paraId="46FD2B20" w14:textId="77777777" w:rsidTr="00CE6027">
        <w:tc>
          <w:tcPr>
            <w:tcW w:w="2482" w:type="dxa"/>
          </w:tcPr>
          <w:p w14:paraId="2F321DC7" w14:textId="77777777" w:rsidR="006B2601" w:rsidRPr="00F52320" w:rsidRDefault="006B2601" w:rsidP="00CE6027">
            <w:pPr>
              <w:rPr>
                <w:rFonts w:ascii="標楷體" w:eastAsia="標楷體" w:hAnsi="標楷體"/>
                <w:b/>
                <w:bCs/>
                <w:color w:val="000000" w:themeColor="text1"/>
                <w:sz w:val="24"/>
                <w:szCs w:val="24"/>
                <w:lang w:val="en-US"/>
              </w:rPr>
            </w:pPr>
            <w:r w:rsidRPr="00F52320">
              <w:rPr>
                <w:rFonts w:ascii="標楷體" w:eastAsia="標楷體" w:hAnsi="標楷體"/>
                <w:b/>
                <w:bCs/>
                <w:noProof/>
                <w:color w:val="000000" w:themeColor="text1"/>
                <w:sz w:val="24"/>
                <w:szCs w:val="24"/>
                <w:lang w:val="en-US"/>
              </w:rPr>
              <w:drawing>
                <wp:inline distT="0" distB="0" distL="0" distR="0" wp14:anchorId="6AEB62C2" wp14:editId="6338A004">
                  <wp:extent cx="1504950" cy="1089025"/>
                  <wp:effectExtent l="0" t="0" r="0" b="0"/>
                  <wp:docPr id="153825415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54153" name=""/>
                          <pic:cNvPicPr/>
                        </pic:nvPicPr>
                        <pic:blipFill>
                          <a:blip r:embed="rId9"/>
                          <a:stretch>
                            <a:fillRect/>
                          </a:stretch>
                        </pic:blipFill>
                        <pic:spPr>
                          <a:xfrm>
                            <a:off x="0" y="0"/>
                            <a:ext cx="1510014" cy="1092689"/>
                          </a:xfrm>
                          <a:prstGeom prst="rect">
                            <a:avLst/>
                          </a:prstGeom>
                        </pic:spPr>
                      </pic:pic>
                    </a:graphicData>
                  </a:graphic>
                </wp:inline>
              </w:drawing>
            </w:r>
          </w:p>
        </w:tc>
        <w:tc>
          <w:tcPr>
            <w:tcW w:w="2195" w:type="dxa"/>
          </w:tcPr>
          <w:p w14:paraId="30AD19B6" w14:textId="77777777" w:rsidR="006B2601" w:rsidRPr="00F52320" w:rsidRDefault="006B2601" w:rsidP="00CE6027">
            <w:pPr>
              <w:rPr>
                <w:rFonts w:ascii="標楷體" w:eastAsia="標楷體" w:hAnsi="標楷體"/>
                <w:b/>
                <w:bCs/>
                <w:color w:val="000000" w:themeColor="text1"/>
                <w:sz w:val="24"/>
                <w:szCs w:val="24"/>
                <w:lang w:val="en-US"/>
              </w:rPr>
            </w:pPr>
            <w:r w:rsidRPr="00F52320">
              <w:rPr>
                <w:rFonts w:ascii="標楷體" w:eastAsia="標楷體" w:hAnsi="標楷體"/>
                <w:b/>
                <w:bCs/>
                <w:noProof/>
                <w:color w:val="000000" w:themeColor="text1"/>
                <w:sz w:val="24"/>
                <w:szCs w:val="24"/>
                <w:lang w:val="en-US"/>
              </w:rPr>
              <w:drawing>
                <wp:inline distT="0" distB="0" distL="0" distR="0" wp14:anchorId="0E5F96E4" wp14:editId="042C6FB7">
                  <wp:extent cx="1314450" cy="1077595"/>
                  <wp:effectExtent l="0" t="0" r="0" b="8255"/>
                  <wp:docPr id="143810805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08059" name=""/>
                          <pic:cNvPicPr/>
                        </pic:nvPicPr>
                        <pic:blipFill>
                          <a:blip r:embed="rId10"/>
                          <a:stretch>
                            <a:fillRect/>
                          </a:stretch>
                        </pic:blipFill>
                        <pic:spPr>
                          <a:xfrm>
                            <a:off x="0" y="0"/>
                            <a:ext cx="1322946" cy="1084560"/>
                          </a:xfrm>
                          <a:prstGeom prst="rect">
                            <a:avLst/>
                          </a:prstGeom>
                        </pic:spPr>
                      </pic:pic>
                    </a:graphicData>
                  </a:graphic>
                </wp:inline>
              </w:drawing>
            </w:r>
          </w:p>
        </w:tc>
        <w:tc>
          <w:tcPr>
            <w:tcW w:w="2568" w:type="dxa"/>
          </w:tcPr>
          <w:p w14:paraId="7BC01A5A" w14:textId="77777777" w:rsidR="006B2601" w:rsidRPr="00F52320" w:rsidRDefault="006B2601" w:rsidP="00CE6027">
            <w:pPr>
              <w:rPr>
                <w:rFonts w:ascii="標楷體" w:eastAsia="標楷體" w:hAnsi="標楷體"/>
                <w:b/>
                <w:bCs/>
                <w:color w:val="000000" w:themeColor="text1"/>
                <w:sz w:val="24"/>
                <w:szCs w:val="24"/>
                <w:lang w:val="en-US"/>
              </w:rPr>
            </w:pPr>
            <w:r w:rsidRPr="00F52320">
              <w:rPr>
                <w:rFonts w:ascii="標楷體" w:eastAsia="標楷體" w:hAnsi="標楷體"/>
                <w:b/>
                <w:bCs/>
                <w:noProof/>
                <w:color w:val="000000" w:themeColor="text1"/>
                <w:sz w:val="24"/>
                <w:szCs w:val="24"/>
                <w:lang w:val="en-US"/>
              </w:rPr>
              <w:drawing>
                <wp:inline distT="0" distB="0" distL="0" distR="0" wp14:anchorId="37C66C83" wp14:editId="523DBDCC">
                  <wp:extent cx="1552575" cy="982345"/>
                  <wp:effectExtent l="0" t="0" r="9525" b="8255"/>
                  <wp:docPr id="85868226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82266" name=""/>
                          <pic:cNvPicPr/>
                        </pic:nvPicPr>
                        <pic:blipFill>
                          <a:blip r:embed="rId11"/>
                          <a:stretch>
                            <a:fillRect/>
                          </a:stretch>
                        </pic:blipFill>
                        <pic:spPr>
                          <a:xfrm>
                            <a:off x="0" y="0"/>
                            <a:ext cx="1557384" cy="985388"/>
                          </a:xfrm>
                          <a:prstGeom prst="rect">
                            <a:avLst/>
                          </a:prstGeom>
                        </pic:spPr>
                      </pic:pic>
                    </a:graphicData>
                  </a:graphic>
                </wp:inline>
              </w:drawing>
            </w:r>
          </w:p>
        </w:tc>
        <w:tc>
          <w:tcPr>
            <w:tcW w:w="3214" w:type="dxa"/>
          </w:tcPr>
          <w:p w14:paraId="13BFFA97" w14:textId="77777777" w:rsidR="006B2601" w:rsidRPr="00F52320" w:rsidRDefault="006B2601" w:rsidP="00CE6027">
            <w:pPr>
              <w:rPr>
                <w:rFonts w:ascii="標楷體" w:eastAsia="標楷體" w:hAnsi="標楷體"/>
                <w:b/>
                <w:bCs/>
                <w:color w:val="000000" w:themeColor="text1"/>
                <w:sz w:val="24"/>
                <w:szCs w:val="24"/>
                <w:lang w:val="en-US"/>
              </w:rPr>
            </w:pPr>
            <w:r w:rsidRPr="00F52320">
              <w:rPr>
                <w:rFonts w:ascii="標楷體" w:eastAsia="標楷體" w:hAnsi="標楷體"/>
                <w:b/>
                <w:bCs/>
                <w:noProof/>
                <w:color w:val="000000" w:themeColor="text1"/>
                <w:sz w:val="24"/>
                <w:szCs w:val="24"/>
                <w:lang w:val="en-US"/>
              </w:rPr>
              <w:drawing>
                <wp:inline distT="0" distB="0" distL="0" distR="0" wp14:anchorId="25A71DA4" wp14:editId="1728F0F3">
                  <wp:extent cx="1990725" cy="906123"/>
                  <wp:effectExtent l="0" t="0" r="0" b="8890"/>
                  <wp:docPr id="3147652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65212" name=""/>
                          <pic:cNvPicPr/>
                        </pic:nvPicPr>
                        <pic:blipFill>
                          <a:blip r:embed="rId12"/>
                          <a:stretch>
                            <a:fillRect/>
                          </a:stretch>
                        </pic:blipFill>
                        <pic:spPr>
                          <a:xfrm>
                            <a:off x="0" y="0"/>
                            <a:ext cx="2000453" cy="910551"/>
                          </a:xfrm>
                          <a:prstGeom prst="rect">
                            <a:avLst/>
                          </a:prstGeom>
                        </pic:spPr>
                      </pic:pic>
                    </a:graphicData>
                  </a:graphic>
                </wp:inline>
              </w:drawing>
            </w:r>
          </w:p>
        </w:tc>
      </w:tr>
      <w:tr w:rsidR="006B2601" w14:paraId="287C019A" w14:textId="77777777" w:rsidTr="00CE6027">
        <w:tc>
          <w:tcPr>
            <w:tcW w:w="2482" w:type="dxa"/>
          </w:tcPr>
          <w:p w14:paraId="796C5445" w14:textId="77777777" w:rsidR="006B2601" w:rsidRPr="00F52320" w:rsidRDefault="006B2601" w:rsidP="00CE6027">
            <w:pPr>
              <w:rPr>
                <w:rFonts w:ascii="標楷體" w:eastAsia="標楷體" w:hAnsi="標楷體"/>
                <w:b/>
                <w:bCs/>
                <w:color w:val="000000" w:themeColor="text1"/>
                <w:sz w:val="24"/>
                <w:szCs w:val="24"/>
                <w:lang w:val="en-US"/>
              </w:rPr>
            </w:pPr>
          </w:p>
        </w:tc>
        <w:tc>
          <w:tcPr>
            <w:tcW w:w="2195" w:type="dxa"/>
          </w:tcPr>
          <w:p w14:paraId="4BE9DF9D" w14:textId="77777777" w:rsidR="006B2601" w:rsidRPr="00F52320" w:rsidRDefault="006B2601" w:rsidP="00CE6027">
            <w:pPr>
              <w:rPr>
                <w:rFonts w:ascii="標楷體" w:eastAsia="標楷體" w:hAnsi="標楷體"/>
                <w:b/>
                <w:bCs/>
                <w:color w:val="000000" w:themeColor="text1"/>
                <w:sz w:val="24"/>
                <w:szCs w:val="24"/>
                <w:lang w:val="en-US"/>
              </w:rPr>
            </w:pPr>
          </w:p>
        </w:tc>
        <w:tc>
          <w:tcPr>
            <w:tcW w:w="2568" w:type="dxa"/>
          </w:tcPr>
          <w:p w14:paraId="6634704F" w14:textId="77777777" w:rsidR="006B2601" w:rsidRPr="00F52320" w:rsidRDefault="006B2601" w:rsidP="00CE6027">
            <w:pPr>
              <w:rPr>
                <w:rFonts w:ascii="標楷體" w:eastAsia="標楷體" w:hAnsi="標楷體"/>
                <w:b/>
                <w:bCs/>
                <w:color w:val="000000" w:themeColor="text1"/>
                <w:sz w:val="24"/>
                <w:szCs w:val="24"/>
                <w:lang w:val="en-US"/>
              </w:rPr>
            </w:pPr>
          </w:p>
        </w:tc>
        <w:tc>
          <w:tcPr>
            <w:tcW w:w="3214" w:type="dxa"/>
          </w:tcPr>
          <w:p w14:paraId="04C58495" w14:textId="77777777" w:rsidR="006B2601" w:rsidRPr="00F52320" w:rsidRDefault="006B2601" w:rsidP="00CE6027">
            <w:pPr>
              <w:rPr>
                <w:rFonts w:ascii="標楷體" w:eastAsia="標楷體" w:hAnsi="標楷體"/>
                <w:b/>
                <w:bCs/>
                <w:color w:val="000000" w:themeColor="text1"/>
                <w:sz w:val="24"/>
                <w:szCs w:val="24"/>
                <w:lang w:val="en-US"/>
              </w:rPr>
            </w:pPr>
          </w:p>
        </w:tc>
      </w:tr>
      <w:tr w:rsidR="006B2601" w14:paraId="5D949FD3" w14:textId="77777777" w:rsidTr="00CE6027">
        <w:tc>
          <w:tcPr>
            <w:tcW w:w="10459" w:type="dxa"/>
            <w:gridSpan w:val="4"/>
          </w:tcPr>
          <w:p w14:paraId="385630A3" w14:textId="77777777" w:rsidR="006B2601" w:rsidRPr="00F52320" w:rsidRDefault="006B2601" w:rsidP="00CE6027">
            <w:pPr>
              <w:rPr>
                <w:rFonts w:ascii="標楷體" w:eastAsia="標楷體" w:hAnsi="標楷體"/>
                <w:b/>
                <w:bCs/>
                <w:color w:val="000000" w:themeColor="text1"/>
                <w:sz w:val="24"/>
                <w:szCs w:val="24"/>
                <w:lang w:val="en-US"/>
              </w:rPr>
            </w:pPr>
            <w:hyperlink r:id="rId13" w:history="1">
              <w:r w:rsidRPr="002115BC">
                <w:rPr>
                  <w:rStyle w:val="ad"/>
                  <w:rFonts w:ascii="標楷體" w:eastAsia="標楷體" w:hAnsi="標楷體"/>
                  <w:b/>
                  <w:bCs/>
                  <w:sz w:val="24"/>
                  <w:szCs w:val="24"/>
                  <w:lang w:val="en-US"/>
                </w:rPr>
                <w:t>https://drive.google.com/drive/folders/1p5PTEClZvG5tV4tTlKsUzBHXlYWlmYXu?usp=share_link</w:t>
              </w:r>
            </w:hyperlink>
          </w:p>
        </w:tc>
      </w:tr>
    </w:tbl>
    <w:p w14:paraId="6B994A4A" w14:textId="77777777" w:rsidR="006B2601" w:rsidRDefault="006B2601" w:rsidP="005D32EC">
      <w:pPr>
        <w:jc w:val="center"/>
        <w:rPr>
          <w:rFonts w:ascii="標楷體" w:eastAsia="標楷體" w:hAnsi="標楷體" w:hint="eastAsia"/>
          <w:color w:val="000000" w:themeColor="text1"/>
          <w:sz w:val="24"/>
          <w:szCs w:val="24"/>
        </w:rPr>
      </w:pPr>
    </w:p>
    <w:p w14:paraId="1450FD48" w14:textId="540583C0" w:rsidR="005474BE" w:rsidRPr="005D3688" w:rsidRDefault="006B2601" w:rsidP="005D32EC">
      <w:pPr>
        <w:rPr>
          <w:rFonts w:ascii="標楷體" w:eastAsia="標楷體" w:hAnsi="標楷體"/>
          <w:b/>
          <w:bCs/>
          <w:color w:val="000000" w:themeColor="text1"/>
          <w:sz w:val="24"/>
          <w:szCs w:val="24"/>
        </w:rPr>
      </w:pPr>
      <w:bookmarkStart w:id="1" w:name="_heading=h.hnuitaav5er0" w:colFirst="0" w:colLast="0"/>
      <w:bookmarkEnd w:id="1"/>
      <w:r>
        <w:rPr>
          <w:rFonts w:ascii="標楷體" w:eastAsia="標楷體" w:hAnsi="標楷體"/>
          <w:b/>
          <w:bCs/>
          <w:color w:val="000000" w:themeColor="text1"/>
          <w:sz w:val="24"/>
          <w:szCs w:val="24"/>
        </w:rPr>
        <w:t>貳</w:t>
      </w:r>
      <w:r w:rsidRPr="005D3688">
        <w:rPr>
          <w:rFonts w:ascii="標楷體" w:eastAsia="標楷體" w:hAnsi="標楷體" w:hint="eastAsia"/>
          <w:b/>
          <w:bCs/>
          <w:color w:val="000000" w:themeColor="text1"/>
          <w:sz w:val="24"/>
          <w:szCs w:val="24"/>
        </w:rPr>
        <w:t>、</w:t>
      </w:r>
      <w:r w:rsidR="00A1345B" w:rsidRPr="005D3688">
        <w:rPr>
          <w:rFonts w:ascii="標楷體" w:eastAsia="標楷體" w:hAnsi="標楷體" w:hint="eastAsia"/>
          <w:b/>
          <w:bCs/>
          <w:color w:val="000000" w:themeColor="text1"/>
          <w:sz w:val="24"/>
          <w:szCs w:val="24"/>
        </w:rPr>
        <w:t>四類</w:t>
      </w:r>
      <w:r w:rsidR="00011F7B" w:rsidRPr="005D3688">
        <w:rPr>
          <w:rFonts w:ascii="標楷體" w:eastAsia="標楷體" w:hAnsi="標楷體"/>
          <w:b/>
          <w:bCs/>
          <w:color w:val="000000" w:themeColor="text1"/>
          <w:sz w:val="24"/>
          <w:szCs w:val="24"/>
        </w:rPr>
        <w:t>個案會議</w:t>
      </w:r>
    </w:p>
    <w:tbl>
      <w:tblPr>
        <w:tblStyle w:val="a5"/>
        <w:tblW w:w="5000" w:type="pct"/>
        <w:tblInd w:w="0" w:type="dxa"/>
        <w:tblLook w:val="0600" w:firstRow="0" w:lastRow="0" w:firstColumn="0" w:lastColumn="0" w:noHBand="1" w:noVBand="1"/>
      </w:tblPr>
      <w:tblGrid>
        <w:gridCol w:w="566"/>
        <w:gridCol w:w="563"/>
        <w:gridCol w:w="743"/>
        <w:gridCol w:w="1408"/>
        <w:gridCol w:w="1199"/>
        <w:gridCol w:w="2398"/>
        <w:gridCol w:w="2232"/>
        <w:gridCol w:w="1560"/>
      </w:tblGrid>
      <w:tr w:rsidR="00656E23" w:rsidRPr="005D3688" w14:paraId="427808A8" w14:textId="10F41EE2" w:rsidTr="009703A7">
        <w:trPr>
          <w:trHeight w:val="294"/>
        </w:trPr>
        <w:tc>
          <w:tcPr>
            <w:tcW w:w="26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116F1A" w14:textId="32DA3F2E" w:rsidR="00656E23" w:rsidRPr="005D3688" w:rsidRDefault="00656E23" w:rsidP="00656E23">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序號</w:t>
            </w:r>
          </w:p>
        </w:tc>
        <w:tc>
          <w:tcPr>
            <w:tcW w:w="26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DFF7E8" w14:textId="1814BCDA" w:rsidR="00656E23" w:rsidRPr="005D3688" w:rsidRDefault="00656E23" w:rsidP="009703A7">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名稱</w:t>
            </w:r>
          </w:p>
        </w:tc>
        <w:tc>
          <w:tcPr>
            <w:tcW w:w="348" w:type="pct"/>
            <w:tcBorders>
              <w:top w:val="single" w:sz="8" w:space="0" w:color="000000"/>
              <w:left w:val="single" w:sz="8" w:space="0" w:color="000000"/>
              <w:bottom w:val="single" w:sz="8" w:space="0" w:color="000000"/>
              <w:right w:val="single" w:sz="8" w:space="0" w:color="000000"/>
            </w:tcBorders>
            <w:vAlign w:val="center"/>
          </w:tcPr>
          <w:p w14:paraId="3F864550" w14:textId="238435FF" w:rsidR="00656E23" w:rsidRPr="005D3688" w:rsidRDefault="00656E23" w:rsidP="009703A7">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經費</w:t>
            </w:r>
          </w:p>
        </w:tc>
        <w:tc>
          <w:tcPr>
            <w:tcW w:w="6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3679B8" w14:textId="3AB1513C" w:rsidR="00656E23" w:rsidRPr="005D3688" w:rsidRDefault="00656E23" w:rsidP="00656E23">
            <w:pPr>
              <w:jc w:val="cente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適用情形</w:t>
            </w:r>
          </w:p>
        </w:tc>
        <w:tc>
          <w:tcPr>
            <w:tcW w:w="5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E84AC2" w14:textId="5921AFA2" w:rsidR="00656E23" w:rsidRPr="005D3688" w:rsidRDefault="00656E23" w:rsidP="009703A7">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邀請輔</w:t>
            </w:r>
            <w:proofErr w:type="gramStart"/>
            <w:r w:rsidRPr="005D3688">
              <w:rPr>
                <w:rFonts w:ascii="標楷體" w:eastAsia="標楷體" w:hAnsi="標楷體" w:hint="eastAsia"/>
                <w:color w:val="000000" w:themeColor="text1"/>
                <w:sz w:val="24"/>
                <w:szCs w:val="24"/>
              </w:rPr>
              <w:t>諮專輔</w:t>
            </w:r>
            <w:proofErr w:type="gramEnd"/>
            <w:r w:rsidRPr="005D3688">
              <w:rPr>
                <w:rFonts w:ascii="標楷體" w:eastAsia="標楷體" w:hAnsi="標楷體" w:hint="eastAsia"/>
                <w:color w:val="000000" w:themeColor="text1"/>
                <w:sz w:val="24"/>
                <w:szCs w:val="24"/>
              </w:rPr>
              <w:t>人員</w:t>
            </w:r>
          </w:p>
        </w:tc>
        <w:tc>
          <w:tcPr>
            <w:tcW w:w="112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4CDDFBC" w14:textId="3DE67C7E" w:rsidR="00656E23" w:rsidRPr="005D3688" w:rsidRDefault="00656E23" w:rsidP="00656E23">
            <w:pPr>
              <w:jc w:val="cente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申請</w:t>
            </w:r>
          </w:p>
        </w:tc>
        <w:tc>
          <w:tcPr>
            <w:tcW w:w="10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0CFDF9" w14:textId="7F835D3F" w:rsidR="00656E23" w:rsidRPr="005D3688" w:rsidRDefault="00656E23" w:rsidP="00656E23">
            <w:pPr>
              <w:jc w:val="cente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法規</w:t>
            </w:r>
          </w:p>
        </w:tc>
        <w:tc>
          <w:tcPr>
            <w:tcW w:w="731" w:type="pct"/>
            <w:tcBorders>
              <w:top w:val="single" w:sz="8" w:space="0" w:color="000000"/>
              <w:left w:val="single" w:sz="8" w:space="0" w:color="000000"/>
              <w:bottom w:val="single" w:sz="8" w:space="0" w:color="000000"/>
              <w:right w:val="single" w:sz="8" w:space="0" w:color="000000"/>
            </w:tcBorders>
            <w:vAlign w:val="center"/>
          </w:tcPr>
          <w:p w14:paraId="0051757C" w14:textId="214B3523" w:rsidR="00656E23" w:rsidRPr="005D3688" w:rsidRDefault="00656E23" w:rsidP="00656E23">
            <w:pPr>
              <w:jc w:val="cente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參考資料</w:t>
            </w:r>
          </w:p>
        </w:tc>
      </w:tr>
      <w:tr w:rsidR="00656E23" w:rsidRPr="005D3688" w14:paraId="71BB8FED" w14:textId="5014BE0F" w:rsidTr="009703A7">
        <w:trPr>
          <w:trHeight w:val="1039"/>
        </w:trPr>
        <w:tc>
          <w:tcPr>
            <w:tcW w:w="265" w:type="pct"/>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1F0EEA6" w14:textId="77777777"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1</w:t>
            </w:r>
          </w:p>
        </w:tc>
        <w:tc>
          <w:tcPr>
            <w:tcW w:w="264" w:type="pct"/>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518EFB1" w14:textId="7FA2DCE0" w:rsidR="006E6DD0" w:rsidRPr="005D3688" w:rsidRDefault="006E6DD0"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一般</w:t>
            </w:r>
          </w:p>
          <w:p w14:paraId="63001312" w14:textId="15172CA8"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個案會議</w:t>
            </w:r>
          </w:p>
        </w:tc>
        <w:tc>
          <w:tcPr>
            <w:tcW w:w="348" w:type="pct"/>
            <w:vMerge w:val="restart"/>
            <w:tcBorders>
              <w:top w:val="single" w:sz="8" w:space="0" w:color="000000"/>
              <w:left w:val="single" w:sz="8" w:space="0" w:color="000000"/>
              <w:right w:val="single" w:sz="8" w:space="0" w:color="000000"/>
            </w:tcBorders>
          </w:tcPr>
          <w:p w14:paraId="1C0380DF" w14:textId="5D2B1456"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無</w:t>
            </w:r>
          </w:p>
        </w:tc>
        <w:tc>
          <w:tcPr>
            <w:tcW w:w="660" w:type="pct"/>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4E87F4B" w14:textId="16221AB1"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學校已進行校內輔導，仍需</w:t>
            </w:r>
            <w:proofErr w:type="gramStart"/>
            <w:r w:rsidRPr="005D3688">
              <w:rPr>
                <w:rFonts w:ascii="標楷體" w:eastAsia="標楷體" w:hAnsi="標楷體"/>
                <w:color w:val="000000" w:themeColor="text1"/>
                <w:sz w:val="24"/>
                <w:szCs w:val="24"/>
              </w:rPr>
              <w:t>釐</w:t>
            </w:r>
            <w:proofErr w:type="gramEnd"/>
            <w:r w:rsidRPr="005D3688">
              <w:rPr>
                <w:rFonts w:ascii="標楷體" w:eastAsia="標楷體" w:hAnsi="標楷體"/>
                <w:color w:val="000000" w:themeColor="text1"/>
                <w:sz w:val="24"/>
                <w:szCs w:val="24"/>
              </w:rPr>
              <w:t>清個案狀況、輔導方向、校內處遇計畫，或希望</w:t>
            </w:r>
            <w:r w:rsidRPr="005D3688">
              <w:rPr>
                <w:rFonts w:ascii="標楷體" w:eastAsia="標楷體" w:hAnsi="標楷體" w:hint="eastAsia"/>
                <w:color w:val="000000" w:themeColor="text1"/>
                <w:sz w:val="24"/>
                <w:szCs w:val="24"/>
              </w:rPr>
              <w:t>本</w:t>
            </w:r>
            <w:proofErr w:type="gramStart"/>
            <w:r w:rsidRPr="005D3688">
              <w:rPr>
                <w:rFonts w:ascii="標楷體" w:eastAsia="標楷體" w:hAnsi="標楷體"/>
                <w:color w:val="000000" w:themeColor="text1"/>
                <w:sz w:val="24"/>
                <w:szCs w:val="24"/>
              </w:rPr>
              <w:t>中心專輔人員</w:t>
            </w:r>
            <w:proofErr w:type="gramEnd"/>
            <w:r w:rsidRPr="005D3688">
              <w:rPr>
                <w:rFonts w:ascii="標楷體" w:eastAsia="標楷體" w:hAnsi="標楷體"/>
                <w:color w:val="000000" w:themeColor="text1"/>
                <w:sz w:val="24"/>
                <w:szCs w:val="24"/>
              </w:rPr>
              <w:t>共同討論後續輔導計畫與資源分工。</w:t>
            </w:r>
          </w:p>
        </w:tc>
        <w:tc>
          <w:tcPr>
            <w:tcW w:w="562" w:type="pct"/>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36682D59" w14:textId="656F279D"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不邀請</w:t>
            </w:r>
          </w:p>
        </w:tc>
        <w:tc>
          <w:tcPr>
            <w:tcW w:w="1124" w:type="pct"/>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tcPr>
          <w:p w14:paraId="0A3414BD" w14:textId="1D23AC81"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可參考本中心提供之</w:t>
            </w:r>
            <w:r w:rsidRPr="005D3688">
              <w:rPr>
                <w:rFonts w:ascii="標楷體" w:eastAsia="標楷體" w:hAnsi="標楷體"/>
                <w:color w:val="000000" w:themeColor="text1"/>
                <w:sz w:val="24"/>
                <w:szCs w:val="24"/>
              </w:rPr>
              <w:t>議程、簽到表、保密同意書及個案會議資料表</w:t>
            </w:r>
            <w:r w:rsidRPr="005D3688">
              <w:rPr>
                <w:rFonts w:ascii="標楷體" w:eastAsia="標楷體" w:hAnsi="標楷體" w:hint="eastAsia"/>
                <w:color w:val="000000" w:themeColor="text1"/>
                <w:sz w:val="24"/>
                <w:szCs w:val="24"/>
              </w:rPr>
              <w:t>等</w:t>
            </w:r>
            <w:r w:rsidRPr="005D3688">
              <w:rPr>
                <w:rFonts w:ascii="標楷體" w:eastAsia="標楷體" w:hAnsi="標楷體"/>
                <w:color w:val="000000" w:themeColor="text1"/>
                <w:sz w:val="24"/>
                <w:szCs w:val="24"/>
              </w:rPr>
              <w:t>。</w:t>
            </w:r>
          </w:p>
        </w:tc>
        <w:tc>
          <w:tcPr>
            <w:tcW w:w="1046" w:type="pct"/>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C043F26" w14:textId="6B3C5C25" w:rsidR="00656E23" w:rsidRPr="005D3688" w:rsidRDefault="00656E23" w:rsidP="005D32EC">
            <w:pPr>
              <w:rPr>
                <w:rFonts w:ascii="標楷體" w:eastAsia="標楷體" w:hAnsi="標楷體"/>
                <w:color w:val="000000" w:themeColor="text1"/>
                <w:sz w:val="24"/>
                <w:szCs w:val="24"/>
              </w:rPr>
            </w:pPr>
            <w:proofErr w:type="gramStart"/>
            <w:r w:rsidRPr="005D3688">
              <w:rPr>
                <w:rFonts w:ascii="標楷體" w:eastAsia="標楷體" w:hAnsi="標楷體" w:hint="eastAsia"/>
                <w:color w:val="000000" w:themeColor="text1"/>
                <w:sz w:val="24"/>
                <w:szCs w:val="24"/>
              </w:rPr>
              <w:t>學輔法</w:t>
            </w:r>
            <w:proofErr w:type="gramEnd"/>
            <w:r w:rsidRPr="005D3688">
              <w:rPr>
                <w:rFonts w:ascii="標楷體" w:eastAsia="標楷體" w:hAnsi="標楷體"/>
                <w:color w:val="000000" w:themeColor="text1"/>
                <w:sz w:val="24"/>
                <w:szCs w:val="24"/>
              </w:rPr>
              <w:t>「第</w:t>
            </w:r>
            <w:r w:rsidRPr="005D3688">
              <w:rPr>
                <w:rFonts w:ascii="標楷體" w:eastAsia="標楷體" w:hAnsi="標楷體" w:hint="eastAsia"/>
                <w:color w:val="000000" w:themeColor="text1"/>
                <w:sz w:val="24"/>
                <w:szCs w:val="24"/>
              </w:rPr>
              <w:t>4</w:t>
            </w:r>
            <w:r w:rsidRPr="005D3688">
              <w:rPr>
                <w:rFonts w:ascii="標楷體" w:eastAsia="標楷體" w:hAnsi="標楷體"/>
                <w:color w:val="000000" w:themeColor="text1"/>
                <w:sz w:val="24"/>
                <w:szCs w:val="24"/>
              </w:rPr>
              <w:t>條第</w:t>
            </w:r>
            <w:r w:rsidRPr="005D3688">
              <w:rPr>
                <w:rFonts w:ascii="標楷體" w:eastAsia="標楷體" w:hAnsi="標楷體" w:hint="eastAsia"/>
                <w:color w:val="000000" w:themeColor="text1"/>
                <w:sz w:val="24"/>
                <w:szCs w:val="24"/>
              </w:rPr>
              <w:t>2</w:t>
            </w:r>
            <w:r w:rsidRPr="005D3688">
              <w:rPr>
                <w:rFonts w:ascii="標楷體" w:eastAsia="標楷體" w:hAnsi="標楷體"/>
                <w:color w:val="000000" w:themeColor="text1"/>
                <w:sz w:val="24"/>
                <w:szCs w:val="24"/>
              </w:rPr>
              <w:t>款第</w:t>
            </w:r>
            <w:r w:rsidRPr="005D3688">
              <w:rPr>
                <w:rFonts w:ascii="標楷體" w:eastAsia="標楷體" w:hAnsi="標楷體" w:hint="eastAsia"/>
                <w:color w:val="000000" w:themeColor="text1"/>
                <w:sz w:val="24"/>
                <w:szCs w:val="24"/>
              </w:rPr>
              <w:t>6</w:t>
            </w:r>
            <w:r w:rsidRPr="005D3688">
              <w:rPr>
                <w:rFonts w:ascii="標楷體" w:eastAsia="標楷體" w:hAnsi="標楷體"/>
                <w:color w:val="000000" w:themeColor="text1"/>
                <w:sz w:val="24"/>
                <w:szCs w:val="24"/>
              </w:rPr>
              <w:t>項」支援學校辦理系統整合之個案會議。</w:t>
            </w:r>
          </w:p>
          <w:p w14:paraId="4EAF1601" w14:textId="77777777" w:rsidR="00656E23" w:rsidRPr="005D3688" w:rsidRDefault="00656E23" w:rsidP="005D32EC">
            <w:pPr>
              <w:rPr>
                <w:rFonts w:ascii="標楷體" w:eastAsia="標楷體" w:hAnsi="標楷體"/>
                <w:color w:val="000000" w:themeColor="text1"/>
                <w:sz w:val="24"/>
                <w:szCs w:val="24"/>
              </w:rPr>
            </w:pPr>
          </w:p>
          <w:p w14:paraId="0B0C4B90" w14:textId="5CF05F95" w:rsidR="00656E23" w:rsidRPr="005D3688" w:rsidRDefault="00656E23" w:rsidP="005D32EC">
            <w:pPr>
              <w:rPr>
                <w:rFonts w:ascii="標楷體" w:eastAsia="標楷體" w:hAnsi="標楷體"/>
                <w:color w:val="000000" w:themeColor="text1"/>
                <w:sz w:val="24"/>
                <w:szCs w:val="24"/>
              </w:rPr>
            </w:pPr>
            <w:proofErr w:type="gramStart"/>
            <w:r w:rsidRPr="005D3688">
              <w:rPr>
                <w:rFonts w:ascii="標楷體" w:eastAsia="標楷體" w:hAnsi="標楷體" w:hint="eastAsia"/>
                <w:color w:val="000000" w:themeColor="text1"/>
                <w:sz w:val="24"/>
                <w:szCs w:val="24"/>
              </w:rPr>
              <w:t>學輔法</w:t>
            </w:r>
            <w:proofErr w:type="gramEnd"/>
            <w:r w:rsidRPr="005D3688">
              <w:rPr>
                <w:rFonts w:ascii="標楷體" w:eastAsia="標楷體" w:hAnsi="標楷體"/>
                <w:color w:val="000000" w:themeColor="text1"/>
                <w:sz w:val="24"/>
                <w:szCs w:val="24"/>
              </w:rPr>
              <w:t>「第</w:t>
            </w:r>
            <w:r w:rsidRPr="005D3688">
              <w:rPr>
                <w:rFonts w:ascii="標楷體" w:eastAsia="標楷體" w:hAnsi="標楷體" w:hint="eastAsia"/>
                <w:color w:val="000000" w:themeColor="text1"/>
                <w:sz w:val="24"/>
                <w:szCs w:val="24"/>
              </w:rPr>
              <w:t>6-1</w:t>
            </w:r>
            <w:r w:rsidRPr="005D3688">
              <w:rPr>
                <w:rFonts w:ascii="標楷體" w:eastAsia="標楷體" w:hAnsi="標楷體"/>
                <w:color w:val="000000" w:themeColor="text1"/>
                <w:sz w:val="24"/>
                <w:szCs w:val="24"/>
              </w:rPr>
              <w:t>條第二款」學校得召開個案會議，針對前項學生之個別特性，訂定輔導方案或計畫等相關措施。</w:t>
            </w:r>
          </w:p>
        </w:tc>
        <w:tc>
          <w:tcPr>
            <w:tcW w:w="731" w:type="pct"/>
            <w:vMerge w:val="restart"/>
            <w:tcBorders>
              <w:top w:val="single" w:sz="8" w:space="0" w:color="000000"/>
              <w:left w:val="single" w:sz="8" w:space="0" w:color="000000"/>
              <w:right w:val="single" w:sz="8" w:space="0" w:color="000000"/>
            </w:tcBorders>
          </w:tcPr>
          <w:p w14:paraId="4CC19CCB" w14:textId="77777777"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教育部學生輔導資訊網</w:t>
            </w:r>
          </w:p>
          <w:p w14:paraId="7C3AD0D4" w14:textId="572717D5"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高級中學/國民中學/國民小學學校輔導工作手冊</w:t>
            </w:r>
          </w:p>
          <w:p w14:paraId="46CC1F24" w14:textId="689F926F"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https://www.guide.edu.tw/ebooks/</w:t>
            </w:r>
          </w:p>
        </w:tc>
      </w:tr>
      <w:tr w:rsidR="00656E23" w:rsidRPr="005D3688" w14:paraId="10300A5B" w14:textId="77777777" w:rsidTr="009703A7">
        <w:trPr>
          <w:trHeight w:val="1856"/>
        </w:trPr>
        <w:tc>
          <w:tcPr>
            <w:tcW w:w="265" w:type="pct"/>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2E6CF0D" w14:textId="77777777" w:rsidR="00656E23" w:rsidRPr="005D3688" w:rsidRDefault="00656E23" w:rsidP="005D32EC">
            <w:pPr>
              <w:rPr>
                <w:rFonts w:ascii="標楷體" w:eastAsia="標楷體" w:hAnsi="標楷體"/>
                <w:color w:val="000000" w:themeColor="text1"/>
                <w:sz w:val="24"/>
                <w:szCs w:val="24"/>
              </w:rPr>
            </w:pPr>
          </w:p>
        </w:tc>
        <w:tc>
          <w:tcPr>
            <w:tcW w:w="264" w:type="pct"/>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BA1EB54" w14:textId="77777777" w:rsidR="00656E23" w:rsidRPr="005D3688" w:rsidRDefault="00656E23" w:rsidP="005D32EC">
            <w:pPr>
              <w:rPr>
                <w:rFonts w:ascii="標楷體" w:eastAsia="標楷體" w:hAnsi="標楷體"/>
                <w:color w:val="000000" w:themeColor="text1"/>
                <w:sz w:val="24"/>
                <w:szCs w:val="24"/>
              </w:rPr>
            </w:pPr>
          </w:p>
        </w:tc>
        <w:tc>
          <w:tcPr>
            <w:tcW w:w="348" w:type="pct"/>
            <w:vMerge/>
            <w:tcBorders>
              <w:left w:val="single" w:sz="8" w:space="0" w:color="000000"/>
              <w:bottom w:val="single" w:sz="8" w:space="0" w:color="000000"/>
              <w:right w:val="single" w:sz="8" w:space="0" w:color="000000"/>
            </w:tcBorders>
          </w:tcPr>
          <w:p w14:paraId="6C177F17" w14:textId="4D06F43C" w:rsidR="00656E23" w:rsidRPr="005D3688" w:rsidRDefault="00656E23" w:rsidP="005D32EC">
            <w:pPr>
              <w:rPr>
                <w:rFonts w:ascii="標楷體" w:eastAsia="標楷體" w:hAnsi="標楷體"/>
                <w:color w:val="000000" w:themeColor="text1"/>
                <w:sz w:val="24"/>
                <w:szCs w:val="24"/>
              </w:rPr>
            </w:pPr>
          </w:p>
        </w:tc>
        <w:tc>
          <w:tcPr>
            <w:tcW w:w="660" w:type="pct"/>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DCDEBE6" w14:textId="4D73BC9C" w:rsidR="00656E23" w:rsidRPr="005D3688" w:rsidRDefault="00656E23" w:rsidP="005D32EC">
            <w:pPr>
              <w:rPr>
                <w:rFonts w:ascii="標楷體" w:eastAsia="標楷體" w:hAnsi="標楷體"/>
                <w:color w:val="000000" w:themeColor="text1"/>
                <w:sz w:val="24"/>
                <w:szCs w:val="24"/>
              </w:rPr>
            </w:pPr>
          </w:p>
        </w:tc>
        <w:tc>
          <w:tcPr>
            <w:tcW w:w="562" w:type="pct"/>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0FDFD676" w14:textId="0D4C5F61"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邀請</w:t>
            </w:r>
          </w:p>
        </w:tc>
        <w:tc>
          <w:tcPr>
            <w:tcW w:w="1124" w:type="pct"/>
            <w:tcBorders>
              <w:top w:val="single" w:sz="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59C89D80" w14:textId="6BE5BA32"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登入</w:t>
            </w:r>
            <w:r w:rsidRPr="005D3688">
              <w:rPr>
                <w:rFonts w:ascii="標楷體" w:eastAsia="標楷體" w:hAnsi="標楷體" w:hint="eastAsia"/>
                <w:color w:val="000000" w:themeColor="text1"/>
                <w:sz w:val="24"/>
                <w:szCs w:val="24"/>
              </w:rPr>
              <w:t>[竹縣輔</w:t>
            </w:r>
            <w:proofErr w:type="gramStart"/>
            <w:r w:rsidRPr="005D3688">
              <w:rPr>
                <w:rFonts w:ascii="標楷體" w:eastAsia="標楷體" w:hAnsi="標楷體" w:hint="eastAsia"/>
                <w:color w:val="000000" w:themeColor="text1"/>
                <w:sz w:val="24"/>
                <w:szCs w:val="24"/>
              </w:rPr>
              <w:t>諮</w:t>
            </w:r>
            <w:proofErr w:type="gramEnd"/>
            <w:r w:rsidRPr="005D3688">
              <w:rPr>
                <w:rFonts w:ascii="標楷體" w:eastAsia="標楷體" w:hAnsi="標楷體"/>
                <w:color w:val="000000" w:themeColor="text1"/>
                <w:sz w:val="24"/>
                <w:szCs w:val="24"/>
              </w:rPr>
              <w:t>系統</w:t>
            </w:r>
            <w:r w:rsidRPr="005D3688">
              <w:rPr>
                <w:rFonts w:ascii="標楷體" w:eastAsia="標楷體" w:hAnsi="標楷體" w:hint="eastAsia"/>
                <w:color w:val="000000" w:themeColor="text1"/>
                <w:sz w:val="24"/>
                <w:szCs w:val="24"/>
              </w:rPr>
              <w:t>]</w:t>
            </w:r>
            <w:r w:rsidRPr="005D3688">
              <w:rPr>
                <w:rFonts w:ascii="標楷體" w:eastAsia="標楷體" w:hAnsi="標楷體"/>
                <w:color w:val="000000" w:themeColor="text1"/>
                <w:sz w:val="24"/>
                <w:szCs w:val="24"/>
              </w:rPr>
              <w:t>，「其他服務</w:t>
            </w:r>
            <w:r w:rsidR="009703A7" w:rsidRPr="005D3688">
              <w:rPr>
                <w:rFonts w:ascii="標楷體" w:eastAsia="標楷體" w:hAnsi="標楷體" w:hint="eastAsia"/>
                <w:color w:val="000000" w:themeColor="text1"/>
                <w:sz w:val="24"/>
                <w:szCs w:val="24"/>
              </w:rPr>
              <w:t>/</w:t>
            </w:r>
            <w:r w:rsidRPr="005D3688">
              <w:rPr>
                <w:rFonts w:ascii="標楷體" w:eastAsia="標楷體" w:hAnsi="標楷體"/>
                <w:color w:val="000000" w:themeColor="text1"/>
                <w:sz w:val="24"/>
                <w:szCs w:val="24"/>
              </w:rPr>
              <w:t>個案會議」，</w:t>
            </w:r>
            <w:r w:rsidR="009703A7" w:rsidRPr="005D3688">
              <w:rPr>
                <w:rFonts w:ascii="標楷體" w:eastAsia="標楷體" w:hAnsi="標楷體"/>
                <w:color w:val="000000" w:themeColor="text1"/>
                <w:sz w:val="24"/>
                <w:szCs w:val="24"/>
              </w:rPr>
              <w:t>申請辦理個案會議</w:t>
            </w:r>
            <w:r w:rsidR="009703A7" w:rsidRPr="005D3688">
              <w:rPr>
                <w:rFonts w:ascii="標楷體" w:eastAsia="標楷體" w:hAnsi="標楷體" w:hint="eastAsia"/>
                <w:color w:val="000000" w:themeColor="text1"/>
                <w:sz w:val="24"/>
                <w:szCs w:val="24"/>
              </w:rPr>
              <w:t>。</w:t>
            </w:r>
            <w:r w:rsidRPr="005D3688">
              <w:rPr>
                <w:rFonts w:ascii="標楷體" w:eastAsia="標楷體" w:hAnsi="標楷體" w:hint="eastAsia"/>
                <w:color w:val="000000" w:themeColor="text1"/>
                <w:sz w:val="24"/>
                <w:szCs w:val="24"/>
              </w:rPr>
              <w:t>核准辦理完成後，</w:t>
            </w:r>
            <w:r w:rsidR="009703A7" w:rsidRPr="005D3688">
              <w:rPr>
                <w:rFonts w:ascii="標楷體" w:eastAsia="標楷體" w:hAnsi="標楷體"/>
                <w:color w:val="000000" w:themeColor="text1"/>
                <w:sz w:val="24"/>
                <w:szCs w:val="24"/>
              </w:rPr>
              <w:t>上傳</w:t>
            </w:r>
            <w:r w:rsidR="009703A7" w:rsidRPr="005D3688">
              <w:rPr>
                <w:rFonts w:ascii="標楷體" w:eastAsia="標楷體" w:hAnsi="標楷體" w:hint="eastAsia"/>
                <w:color w:val="000000" w:themeColor="text1"/>
                <w:sz w:val="24"/>
                <w:szCs w:val="24"/>
              </w:rPr>
              <w:t>相關</w:t>
            </w:r>
            <w:r w:rsidR="009703A7" w:rsidRPr="005D3688">
              <w:rPr>
                <w:rFonts w:ascii="標楷體" w:eastAsia="標楷體" w:hAnsi="標楷體"/>
                <w:color w:val="000000" w:themeColor="text1"/>
                <w:sz w:val="24"/>
                <w:szCs w:val="24"/>
              </w:rPr>
              <w:t>成果</w:t>
            </w:r>
            <w:r w:rsidR="009703A7" w:rsidRPr="005D3688">
              <w:rPr>
                <w:rFonts w:ascii="標楷體" w:eastAsia="標楷體" w:hAnsi="標楷體" w:hint="eastAsia"/>
                <w:color w:val="000000" w:themeColor="text1"/>
                <w:sz w:val="24"/>
                <w:szCs w:val="24"/>
              </w:rPr>
              <w:t>，</w:t>
            </w:r>
          </w:p>
        </w:tc>
        <w:tc>
          <w:tcPr>
            <w:tcW w:w="1046" w:type="pct"/>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04F2679" w14:textId="77777777" w:rsidR="00656E23" w:rsidRPr="005D3688" w:rsidRDefault="00656E23" w:rsidP="005D32EC">
            <w:pPr>
              <w:rPr>
                <w:rFonts w:ascii="標楷體" w:eastAsia="標楷體" w:hAnsi="標楷體"/>
                <w:color w:val="000000" w:themeColor="text1"/>
                <w:sz w:val="24"/>
                <w:szCs w:val="24"/>
              </w:rPr>
            </w:pPr>
          </w:p>
        </w:tc>
        <w:tc>
          <w:tcPr>
            <w:tcW w:w="731" w:type="pct"/>
            <w:vMerge/>
            <w:tcBorders>
              <w:left w:val="single" w:sz="8" w:space="0" w:color="000000"/>
              <w:bottom w:val="single" w:sz="8" w:space="0" w:color="000000"/>
              <w:right w:val="single" w:sz="8" w:space="0" w:color="000000"/>
            </w:tcBorders>
          </w:tcPr>
          <w:p w14:paraId="7783A3CE" w14:textId="77777777" w:rsidR="00656E23" w:rsidRPr="005D3688" w:rsidRDefault="00656E23" w:rsidP="005D32EC">
            <w:pPr>
              <w:rPr>
                <w:rFonts w:ascii="標楷體" w:eastAsia="標楷體" w:hAnsi="標楷體"/>
                <w:color w:val="000000" w:themeColor="text1"/>
                <w:sz w:val="24"/>
                <w:szCs w:val="24"/>
              </w:rPr>
            </w:pPr>
          </w:p>
        </w:tc>
      </w:tr>
      <w:tr w:rsidR="00656E23" w:rsidRPr="005D3688" w14:paraId="1D347CCD" w14:textId="1FD37A34" w:rsidTr="009703A7">
        <w:trPr>
          <w:trHeight w:val="2716"/>
        </w:trPr>
        <w:tc>
          <w:tcPr>
            <w:tcW w:w="26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D7547" w14:textId="77777777"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2</w:t>
            </w:r>
          </w:p>
        </w:tc>
        <w:tc>
          <w:tcPr>
            <w:tcW w:w="26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8FA23" w14:textId="73F52A5C"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醫療資源</w:t>
            </w:r>
            <w:r w:rsidRPr="005D3688">
              <w:rPr>
                <w:rFonts w:ascii="標楷體" w:eastAsia="標楷體" w:hAnsi="標楷體" w:hint="eastAsia"/>
                <w:color w:val="000000" w:themeColor="text1"/>
                <w:sz w:val="24"/>
                <w:szCs w:val="24"/>
              </w:rPr>
              <w:t>入校園</w:t>
            </w:r>
          </w:p>
        </w:tc>
        <w:tc>
          <w:tcPr>
            <w:tcW w:w="348" w:type="pct"/>
            <w:tcBorders>
              <w:top w:val="single" w:sz="8" w:space="0" w:color="000000"/>
              <w:left w:val="single" w:sz="8" w:space="0" w:color="000000"/>
              <w:bottom w:val="single" w:sz="8" w:space="0" w:color="000000"/>
              <w:right w:val="single" w:sz="8" w:space="0" w:color="000000"/>
            </w:tcBorders>
          </w:tcPr>
          <w:p w14:paraId="581DEDA1" w14:textId="3E3EF3E2"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有</w:t>
            </w:r>
          </w:p>
        </w:tc>
        <w:tc>
          <w:tcPr>
            <w:tcW w:w="6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0E649" w14:textId="5C738E10"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個案涉及複雜或高風險心理健康議題，學校希望引入精神醫療觀點，協助風險評估、醫療銜接或跨系統合作。</w:t>
            </w:r>
          </w:p>
        </w:tc>
        <w:tc>
          <w:tcPr>
            <w:tcW w:w="5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5EBFA" w14:textId="35D98D3D"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申請前:需</w:t>
            </w:r>
            <w:proofErr w:type="gramStart"/>
            <w:r w:rsidRPr="005D3688">
              <w:rPr>
                <w:rFonts w:ascii="標楷體" w:eastAsia="標楷體" w:hAnsi="標楷體" w:hint="eastAsia"/>
                <w:color w:val="000000" w:themeColor="text1"/>
                <w:sz w:val="24"/>
                <w:szCs w:val="24"/>
              </w:rPr>
              <w:t>與專輔人員</w:t>
            </w:r>
            <w:proofErr w:type="gramEnd"/>
            <w:r w:rsidRPr="005D3688">
              <w:rPr>
                <w:rFonts w:ascii="標楷體" w:eastAsia="標楷體" w:hAnsi="標楷體" w:hint="eastAsia"/>
                <w:color w:val="000000" w:themeColor="text1"/>
                <w:sz w:val="24"/>
                <w:szCs w:val="24"/>
              </w:rPr>
              <w:t>討論。</w:t>
            </w:r>
          </w:p>
          <w:p w14:paraId="064D57FE" w14:textId="77777777" w:rsidR="00656E23" w:rsidRPr="005D3688" w:rsidRDefault="00656E23" w:rsidP="005D32EC">
            <w:pPr>
              <w:rPr>
                <w:rFonts w:ascii="標楷體" w:eastAsia="標楷體" w:hAnsi="標楷體"/>
                <w:color w:val="000000" w:themeColor="text1"/>
                <w:sz w:val="24"/>
                <w:szCs w:val="24"/>
              </w:rPr>
            </w:pPr>
          </w:p>
          <w:p w14:paraId="448F42A1" w14:textId="62ACF82E" w:rsidR="00656E23" w:rsidRPr="005D3688" w:rsidRDefault="00656E23"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辦理當日:</w:t>
            </w:r>
            <w:proofErr w:type="gramStart"/>
            <w:r w:rsidRPr="005D3688">
              <w:rPr>
                <w:rFonts w:ascii="標楷體" w:eastAsia="標楷體" w:hAnsi="標楷體" w:hint="eastAsia"/>
                <w:color w:val="000000" w:themeColor="text1"/>
                <w:sz w:val="24"/>
                <w:szCs w:val="24"/>
              </w:rPr>
              <w:t>應邀專輔人員</w:t>
            </w:r>
            <w:proofErr w:type="gramEnd"/>
            <w:r w:rsidRPr="005D3688">
              <w:rPr>
                <w:rFonts w:ascii="標楷體" w:eastAsia="標楷體" w:hAnsi="標楷體" w:hint="eastAsia"/>
                <w:color w:val="000000" w:themeColor="text1"/>
                <w:sz w:val="24"/>
                <w:szCs w:val="24"/>
              </w:rPr>
              <w:t>出席。</w:t>
            </w:r>
          </w:p>
        </w:tc>
        <w:tc>
          <w:tcPr>
            <w:tcW w:w="112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7CE4D1" w14:textId="67447690" w:rsidR="00656E23" w:rsidRPr="005D3688" w:rsidRDefault="00656E23" w:rsidP="009703A7">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學校先評估需求並</w:t>
            </w:r>
            <w:r w:rsidR="009703A7" w:rsidRPr="005D3688">
              <w:rPr>
                <w:rFonts w:ascii="標楷體" w:eastAsia="標楷體" w:hAnsi="標楷體" w:hint="eastAsia"/>
                <w:color w:val="000000" w:themeColor="text1"/>
                <w:sz w:val="24"/>
                <w:szCs w:val="24"/>
              </w:rPr>
              <w:t>填寫表單登記名額，</w:t>
            </w:r>
            <w:r w:rsidRPr="005D3688">
              <w:rPr>
                <w:rFonts w:ascii="標楷體" w:eastAsia="標楷體" w:hAnsi="標楷體"/>
                <w:color w:val="000000" w:themeColor="text1"/>
                <w:sz w:val="24"/>
                <w:szCs w:val="24"/>
              </w:rPr>
              <w:t>來電中心確認經費，再</w:t>
            </w:r>
            <w:r w:rsidR="009703A7" w:rsidRPr="005D3688">
              <w:rPr>
                <w:rFonts w:ascii="標楷體" w:eastAsia="標楷體" w:hAnsi="標楷體"/>
                <w:color w:val="000000" w:themeColor="text1"/>
                <w:sz w:val="24"/>
                <w:szCs w:val="24"/>
              </w:rPr>
              <w:t>登入</w:t>
            </w:r>
            <w:r w:rsidR="009703A7" w:rsidRPr="005D3688">
              <w:rPr>
                <w:rFonts w:ascii="標楷體" w:eastAsia="標楷體" w:hAnsi="標楷體" w:hint="eastAsia"/>
                <w:color w:val="000000" w:themeColor="text1"/>
                <w:sz w:val="24"/>
                <w:szCs w:val="24"/>
              </w:rPr>
              <w:t>[竹縣輔</w:t>
            </w:r>
            <w:proofErr w:type="gramStart"/>
            <w:r w:rsidR="009703A7" w:rsidRPr="005D3688">
              <w:rPr>
                <w:rFonts w:ascii="標楷體" w:eastAsia="標楷體" w:hAnsi="標楷體" w:hint="eastAsia"/>
                <w:color w:val="000000" w:themeColor="text1"/>
                <w:sz w:val="24"/>
                <w:szCs w:val="24"/>
              </w:rPr>
              <w:t>諮</w:t>
            </w:r>
            <w:proofErr w:type="gramEnd"/>
            <w:r w:rsidRPr="005D3688">
              <w:rPr>
                <w:rFonts w:ascii="標楷體" w:eastAsia="標楷體" w:hAnsi="標楷體"/>
                <w:color w:val="000000" w:themeColor="text1"/>
                <w:sz w:val="24"/>
                <w:szCs w:val="24"/>
              </w:rPr>
              <w:t>系統</w:t>
            </w:r>
            <w:r w:rsidR="009703A7" w:rsidRPr="005D3688">
              <w:rPr>
                <w:rFonts w:ascii="標楷體" w:eastAsia="標楷體" w:hAnsi="標楷體" w:hint="eastAsia"/>
                <w:color w:val="000000" w:themeColor="text1"/>
                <w:sz w:val="24"/>
                <w:szCs w:val="24"/>
              </w:rPr>
              <w:t>]，點選</w:t>
            </w:r>
            <w:r w:rsidR="009703A7" w:rsidRPr="005D3688">
              <w:rPr>
                <w:rFonts w:ascii="標楷體" w:eastAsia="標楷體" w:hAnsi="標楷體"/>
                <w:color w:val="000000" w:themeColor="text1"/>
                <w:sz w:val="24"/>
                <w:szCs w:val="24"/>
              </w:rPr>
              <w:t>「其他服務</w:t>
            </w:r>
            <w:r w:rsidR="009703A7" w:rsidRPr="005D3688">
              <w:rPr>
                <w:rFonts w:ascii="標楷體" w:eastAsia="標楷體" w:hAnsi="標楷體" w:hint="eastAsia"/>
                <w:color w:val="000000" w:themeColor="text1"/>
                <w:sz w:val="24"/>
                <w:szCs w:val="24"/>
              </w:rPr>
              <w:t>/</w:t>
            </w:r>
            <w:r w:rsidR="009703A7" w:rsidRPr="005D3688">
              <w:rPr>
                <w:rFonts w:ascii="標楷體" w:eastAsia="標楷體" w:hAnsi="標楷體"/>
                <w:color w:val="000000" w:themeColor="text1"/>
                <w:sz w:val="24"/>
                <w:szCs w:val="24"/>
              </w:rPr>
              <w:t>個案會議」</w:t>
            </w:r>
            <w:r w:rsidRPr="005D3688">
              <w:rPr>
                <w:rFonts w:ascii="標楷體" w:eastAsia="標楷體" w:hAnsi="標楷體"/>
                <w:color w:val="000000" w:themeColor="text1"/>
                <w:sz w:val="24"/>
                <w:szCs w:val="24"/>
              </w:rPr>
              <w:t>申請辦理個案會議；依計畫上傳</w:t>
            </w:r>
            <w:r w:rsidR="009703A7" w:rsidRPr="005D3688">
              <w:rPr>
                <w:rFonts w:ascii="標楷體" w:eastAsia="標楷體" w:hAnsi="標楷體" w:hint="eastAsia"/>
                <w:color w:val="000000" w:themeColor="text1"/>
                <w:sz w:val="24"/>
                <w:szCs w:val="24"/>
              </w:rPr>
              <w:t>相關</w:t>
            </w:r>
            <w:r w:rsidRPr="005D3688">
              <w:rPr>
                <w:rFonts w:ascii="標楷體" w:eastAsia="標楷體" w:hAnsi="標楷體"/>
                <w:color w:val="000000" w:themeColor="text1"/>
                <w:sz w:val="24"/>
                <w:szCs w:val="24"/>
              </w:rPr>
              <w:t>成果</w:t>
            </w:r>
            <w:r w:rsidR="009703A7" w:rsidRPr="005D3688">
              <w:rPr>
                <w:rFonts w:ascii="標楷體" w:eastAsia="標楷體" w:hAnsi="標楷體" w:hint="eastAsia"/>
                <w:color w:val="000000" w:themeColor="text1"/>
                <w:sz w:val="24"/>
                <w:szCs w:val="24"/>
              </w:rPr>
              <w:t>，繳交</w:t>
            </w:r>
            <w:r w:rsidRPr="005D3688">
              <w:rPr>
                <w:rFonts w:ascii="標楷體" w:eastAsia="標楷體" w:hAnsi="標楷體"/>
                <w:color w:val="000000" w:themeColor="text1"/>
                <w:sz w:val="24"/>
                <w:szCs w:val="24"/>
              </w:rPr>
              <w:t>憑證</w:t>
            </w:r>
            <w:r w:rsidR="009703A7" w:rsidRPr="005D3688">
              <w:rPr>
                <w:rFonts w:ascii="標楷體" w:eastAsia="標楷體" w:hAnsi="標楷體" w:hint="eastAsia"/>
                <w:color w:val="000000" w:themeColor="text1"/>
                <w:sz w:val="24"/>
                <w:szCs w:val="24"/>
              </w:rPr>
              <w:t>相關資料</w:t>
            </w:r>
            <w:r w:rsidRPr="005D3688">
              <w:rPr>
                <w:rFonts w:ascii="標楷體" w:eastAsia="標楷體" w:hAnsi="標楷體"/>
                <w:color w:val="000000" w:themeColor="text1"/>
                <w:sz w:val="24"/>
                <w:szCs w:val="24"/>
              </w:rPr>
              <w:t>。</w:t>
            </w:r>
          </w:p>
        </w:tc>
        <w:tc>
          <w:tcPr>
            <w:tcW w:w="10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9BC76" w14:textId="34C9FE05" w:rsidR="00656E23" w:rsidRPr="005D3688" w:rsidRDefault="00656E23" w:rsidP="005D32EC">
            <w:pPr>
              <w:rPr>
                <w:rFonts w:ascii="標楷體" w:eastAsia="標楷體" w:hAnsi="標楷體"/>
                <w:color w:val="000000" w:themeColor="text1"/>
                <w:sz w:val="24"/>
                <w:szCs w:val="24"/>
              </w:rPr>
            </w:pPr>
            <w:proofErr w:type="gramStart"/>
            <w:r w:rsidRPr="005D3688">
              <w:rPr>
                <w:rFonts w:ascii="標楷體" w:eastAsia="標楷體" w:hAnsi="標楷體"/>
                <w:color w:val="000000" w:themeColor="text1"/>
                <w:sz w:val="24"/>
                <w:szCs w:val="24"/>
              </w:rPr>
              <w:t>115</w:t>
            </w:r>
            <w:proofErr w:type="gramEnd"/>
            <w:r w:rsidRPr="005D3688">
              <w:rPr>
                <w:rFonts w:ascii="標楷體" w:eastAsia="標楷體" w:hAnsi="標楷體"/>
                <w:color w:val="000000" w:themeColor="text1"/>
                <w:sz w:val="24"/>
                <w:szCs w:val="24"/>
              </w:rPr>
              <w:t>年度新竹縣「送醫療資源</w:t>
            </w:r>
            <w:r w:rsidR="009703A7" w:rsidRPr="005D3688">
              <w:rPr>
                <w:rFonts w:ascii="標楷體" w:eastAsia="標楷體" w:hAnsi="標楷體" w:hint="eastAsia"/>
                <w:color w:val="000000" w:themeColor="text1"/>
                <w:sz w:val="24"/>
                <w:szCs w:val="24"/>
              </w:rPr>
              <w:t>入</w:t>
            </w:r>
            <w:r w:rsidRPr="005D3688">
              <w:rPr>
                <w:rFonts w:ascii="標楷體" w:eastAsia="標楷體" w:hAnsi="標楷體"/>
                <w:color w:val="000000" w:themeColor="text1"/>
                <w:sz w:val="24"/>
                <w:szCs w:val="24"/>
              </w:rPr>
              <w:t>校園」</w:t>
            </w:r>
            <w:r w:rsidR="009703A7" w:rsidRPr="005D3688">
              <w:rPr>
                <w:rFonts w:ascii="標楷體" w:eastAsia="標楷體" w:hAnsi="標楷體"/>
                <w:color w:val="000000" w:themeColor="text1"/>
                <w:sz w:val="24"/>
                <w:szCs w:val="24"/>
              </w:rPr>
              <w:t>實施計畫</w:t>
            </w:r>
          </w:p>
          <w:p w14:paraId="0524805E" w14:textId="77777777" w:rsidR="009703A7" w:rsidRPr="005D3688" w:rsidRDefault="009703A7" w:rsidP="005D32EC">
            <w:pPr>
              <w:rPr>
                <w:rFonts w:ascii="標楷體" w:eastAsia="標楷體" w:hAnsi="標楷體"/>
                <w:color w:val="000000" w:themeColor="text1"/>
                <w:sz w:val="24"/>
                <w:szCs w:val="24"/>
              </w:rPr>
            </w:pPr>
          </w:p>
          <w:p w14:paraId="03BFC1E7" w14:textId="59D65D85" w:rsidR="009703A7" w:rsidRPr="005D3688" w:rsidRDefault="009703A7" w:rsidP="009703A7">
            <w:pPr>
              <w:rPr>
                <w:rFonts w:ascii="標楷體" w:eastAsia="標楷體" w:hAnsi="標楷體"/>
                <w:color w:val="000000" w:themeColor="text1"/>
                <w:sz w:val="24"/>
                <w:szCs w:val="24"/>
              </w:rPr>
            </w:pPr>
            <w:proofErr w:type="gramStart"/>
            <w:r w:rsidRPr="005D3688">
              <w:rPr>
                <w:rFonts w:ascii="標楷體" w:eastAsia="標楷體" w:hAnsi="標楷體" w:hint="eastAsia"/>
                <w:color w:val="000000" w:themeColor="text1"/>
                <w:sz w:val="24"/>
                <w:szCs w:val="24"/>
              </w:rPr>
              <w:t>學輔法</w:t>
            </w:r>
            <w:proofErr w:type="gramEnd"/>
            <w:r w:rsidRPr="005D3688">
              <w:rPr>
                <w:rFonts w:ascii="標楷體" w:eastAsia="標楷體" w:hAnsi="標楷體"/>
                <w:color w:val="000000" w:themeColor="text1"/>
                <w:sz w:val="24"/>
                <w:szCs w:val="24"/>
              </w:rPr>
              <w:t>「第</w:t>
            </w:r>
            <w:r w:rsidRPr="005D3688">
              <w:rPr>
                <w:rFonts w:ascii="標楷體" w:eastAsia="標楷體" w:hAnsi="標楷體" w:hint="eastAsia"/>
                <w:color w:val="000000" w:themeColor="text1"/>
                <w:sz w:val="24"/>
                <w:szCs w:val="24"/>
              </w:rPr>
              <w:t>4</w:t>
            </w:r>
            <w:r w:rsidRPr="005D3688">
              <w:rPr>
                <w:rFonts w:ascii="標楷體" w:eastAsia="標楷體" w:hAnsi="標楷體"/>
                <w:color w:val="000000" w:themeColor="text1"/>
                <w:sz w:val="24"/>
                <w:szCs w:val="24"/>
              </w:rPr>
              <w:t>條第</w:t>
            </w:r>
            <w:r w:rsidRPr="005D3688">
              <w:rPr>
                <w:rFonts w:ascii="標楷體" w:eastAsia="標楷體" w:hAnsi="標楷體" w:hint="eastAsia"/>
                <w:color w:val="000000" w:themeColor="text1"/>
                <w:sz w:val="24"/>
                <w:szCs w:val="24"/>
              </w:rPr>
              <w:t>2</w:t>
            </w:r>
            <w:r w:rsidRPr="005D3688">
              <w:rPr>
                <w:rFonts w:ascii="標楷體" w:eastAsia="標楷體" w:hAnsi="標楷體"/>
                <w:color w:val="000000" w:themeColor="text1"/>
                <w:sz w:val="24"/>
                <w:szCs w:val="24"/>
              </w:rPr>
              <w:t>款第</w:t>
            </w:r>
            <w:r w:rsidRPr="005D3688">
              <w:rPr>
                <w:rFonts w:ascii="標楷體" w:eastAsia="標楷體" w:hAnsi="標楷體" w:hint="eastAsia"/>
                <w:color w:val="000000" w:themeColor="text1"/>
                <w:sz w:val="24"/>
                <w:szCs w:val="24"/>
              </w:rPr>
              <w:t>5</w:t>
            </w:r>
            <w:r w:rsidRPr="005D3688">
              <w:rPr>
                <w:rFonts w:ascii="標楷體" w:eastAsia="標楷體" w:hAnsi="標楷體"/>
                <w:color w:val="000000" w:themeColor="text1"/>
                <w:sz w:val="24"/>
                <w:szCs w:val="24"/>
              </w:rPr>
              <w:t>項」支援學校教師及學生家長專業諮詢服務。</w:t>
            </w:r>
          </w:p>
          <w:p w14:paraId="1162FA99" w14:textId="56589198" w:rsidR="009703A7" w:rsidRPr="005D3688" w:rsidRDefault="009703A7" w:rsidP="005D32EC">
            <w:pPr>
              <w:rPr>
                <w:rFonts w:ascii="標楷體" w:eastAsia="標楷體" w:hAnsi="標楷體"/>
                <w:color w:val="000000" w:themeColor="text1"/>
                <w:sz w:val="24"/>
                <w:szCs w:val="24"/>
              </w:rPr>
            </w:pPr>
          </w:p>
        </w:tc>
        <w:tc>
          <w:tcPr>
            <w:tcW w:w="731" w:type="pct"/>
            <w:tcBorders>
              <w:top w:val="single" w:sz="8" w:space="0" w:color="000000"/>
              <w:left w:val="single" w:sz="8" w:space="0" w:color="000000"/>
              <w:bottom w:val="single" w:sz="8" w:space="0" w:color="000000"/>
              <w:right w:val="single" w:sz="8" w:space="0" w:color="000000"/>
            </w:tcBorders>
          </w:tcPr>
          <w:p w14:paraId="57F98AD2" w14:textId="77777777" w:rsidR="009703A7" w:rsidRPr="005D3688" w:rsidRDefault="009703A7" w:rsidP="009703A7">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教育部學生輔導資訊網</w:t>
            </w:r>
          </w:p>
          <w:p w14:paraId="1B4F7DDF" w14:textId="77777777" w:rsidR="009703A7" w:rsidRPr="005D3688" w:rsidRDefault="009703A7" w:rsidP="009703A7">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高級中學/國民中學/國民小學學校輔導工作手冊</w:t>
            </w:r>
          </w:p>
          <w:p w14:paraId="0F03D35E" w14:textId="539C96D9" w:rsidR="00656E23" w:rsidRPr="005D3688" w:rsidRDefault="009703A7" w:rsidP="009703A7">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https://www.guide.edu.tw/ebooks/</w:t>
            </w:r>
          </w:p>
        </w:tc>
      </w:tr>
      <w:tr w:rsidR="00656E23" w:rsidRPr="005D3688" w14:paraId="7FCD68D8" w14:textId="20D072A6" w:rsidTr="009703A7">
        <w:trPr>
          <w:trHeight w:val="714"/>
        </w:trPr>
        <w:tc>
          <w:tcPr>
            <w:tcW w:w="26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48750" w14:textId="77777777" w:rsidR="00656E23" w:rsidRPr="005D3688" w:rsidRDefault="00656E23" w:rsidP="00656E23">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lastRenderedPageBreak/>
              <w:t>3</w:t>
            </w:r>
          </w:p>
        </w:tc>
        <w:tc>
          <w:tcPr>
            <w:tcW w:w="26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7BC71" w14:textId="4ED12F53" w:rsidR="00656E23" w:rsidRPr="005D3688" w:rsidRDefault="00656E23" w:rsidP="00656E23">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緊急轉案個案會議</w:t>
            </w:r>
          </w:p>
        </w:tc>
        <w:tc>
          <w:tcPr>
            <w:tcW w:w="348" w:type="pct"/>
            <w:tcBorders>
              <w:top w:val="single" w:sz="8" w:space="0" w:color="000000"/>
              <w:left w:val="single" w:sz="8" w:space="0" w:color="000000"/>
              <w:bottom w:val="single" w:sz="8" w:space="0" w:color="000000"/>
              <w:right w:val="single" w:sz="8" w:space="0" w:color="000000"/>
            </w:tcBorders>
          </w:tcPr>
          <w:p w14:paraId="0E9AF503" w14:textId="18D8C43B" w:rsidR="00656E23" w:rsidRPr="005D3688" w:rsidRDefault="00656E23" w:rsidP="00656E23">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無</w:t>
            </w:r>
          </w:p>
        </w:tc>
        <w:tc>
          <w:tcPr>
            <w:tcW w:w="6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4ED42" w14:textId="0F320FF5" w:rsidR="00656E23" w:rsidRPr="005D3688" w:rsidRDefault="00656E23" w:rsidP="00656E23">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遇有緊急個案，尚未完成一般三級轉</w:t>
            </w:r>
            <w:proofErr w:type="gramStart"/>
            <w:r w:rsidRPr="005D3688">
              <w:rPr>
                <w:rFonts w:ascii="標楷體" w:eastAsia="標楷體" w:hAnsi="標楷體"/>
                <w:color w:val="000000" w:themeColor="text1"/>
                <w:sz w:val="24"/>
                <w:szCs w:val="24"/>
              </w:rPr>
              <w:t>介</w:t>
            </w:r>
            <w:proofErr w:type="gramEnd"/>
            <w:r w:rsidRPr="005D3688">
              <w:rPr>
                <w:rFonts w:ascii="標楷體" w:eastAsia="標楷體" w:hAnsi="標楷體"/>
                <w:color w:val="000000" w:themeColor="text1"/>
                <w:sz w:val="24"/>
                <w:szCs w:val="24"/>
              </w:rPr>
              <w:t>所需之三次以上介入性輔導紀錄，但經評估確有立即轉</w:t>
            </w:r>
            <w:proofErr w:type="gramStart"/>
            <w:r w:rsidRPr="005D3688">
              <w:rPr>
                <w:rFonts w:ascii="標楷體" w:eastAsia="標楷體" w:hAnsi="標楷體"/>
                <w:color w:val="000000" w:themeColor="text1"/>
                <w:sz w:val="24"/>
                <w:szCs w:val="24"/>
              </w:rPr>
              <w:t>介處遇性輔導</w:t>
            </w:r>
            <w:proofErr w:type="gramEnd"/>
            <w:r w:rsidRPr="005D3688">
              <w:rPr>
                <w:rFonts w:ascii="標楷體" w:eastAsia="標楷體" w:hAnsi="標楷體"/>
                <w:color w:val="000000" w:themeColor="text1"/>
                <w:sz w:val="24"/>
                <w:szCs w:val="24"/>
              </w:rPr>
              <w:t>之必要。</w:t>
            </w:r>
          </w:p>
        </w:tc>
        <w:tc>
          <w:tcPr>
            <w:tcW w:w="5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DC7C4" w14:textId="7258DE64" w:rsidR="00656E23" w:rsidRPr="005D3688" w:rsidRDefault="00656E23" w:rsidP="00656E23">
            <w:pPr>
              <w:rPr>
                <w:rFonts w:ascii="標楷體" w:eastAsia="標楷體" w:hAnsi="標楷體"/>
                <w:color w:val="000000" w:themeColor="text1"/>
                <w:sz w:val="24"/>
                <w:szCs w:val="24"/>
              </w:rPr>
            </w:pPr>
            <w:proofErr w:type="gramStart"/>
            <w:r w:rsidRPr="005D3688">
              <w:rPr>
                <w:rFonts w:ascii="標楷體" w:eastAsia="標楷體" w:hAnsi="標楷體" w:hint="eastAsia"/>
                <w:color w:val="000000" w:themeColor="text1"/>
                <w:sz w:val="24"/>
                <w:szCs w:val="24"/>
              </w:rPr>
              <w:t>應邀專輔人員</w:t>
            </w:r>
            <w:proofErr w:type="gramEnd"/>
            <w:r w:rsidRPr="005D3688">
              <w:rPr>
                <w:rFonts w:ascii="標楷體" w:eastAsia="標楷體" w:hAnsi="標楷體" w:hint="eastAsia"/>
                <w:color w:val="000000" w:themeColor="text1"/>
                <w:sz w:val="24"/>
                <w:szCs w:val="24"/>
              </w:rPr>
              <w:t>出席。</w:t>
            </w:r>
          </w:p>
          <w:p w14:paraId="24C771D2" w14:textId="77777777" w:rsidR="00656E23" w:rsidRPr="005D3688" w:rsidRDefault="00656E23" w:rsidP="00656E23">
            <w:pPr>
              <w:rPr>
                <w:rFonts w:ascii="標楷體" w:eastAsia="標楷體" w:hAnsi="標楷體"/>
                <w:color w:val="000000" w:themeColor="text1"/>
                <w:sz w:val="24"/>
                <w:szCs w:val="24"/>
              </w:rPr>
            </w:pPr>
          </w:p>
          <w:p w14:paraId="417EB06A" w14:textId="56241669" w:rsidR="00656E23" w:rsidRPr="005D3688" w:rsidRDefault="00656E23" w:rsidP="00656E23">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如涉及疑似特殊教育需求，得同步邀請</w:t>
            </w:r>
            <w:r w:rsidRPr="005D3688">
              <w:rPr>
                <w:rFonts w:ascii="標楷體" w:eastAsia="標楷體" w:hAnsi="標楷體" w:hint="eastAsia"/>
                <w:color w:val="000000" w:themeColor="text1"/>
                <w:sz w:val="24"/>
                <w:szCs w:val="24"/>
              </w:rPr>
              <w:t>本縣</w:t>
            </w:r>
            <w:r w:rsidRPr="005D3688">
              <w:rPr>
                <w:rFonts w:ascii="標楷體" w:eastAsia="標楷體" w:hAnsi="標楷體"/>
                <w:color w:val="000000" w:themeColor="text1"/>
                <w:sz w:val="24"/>
                <w:szCs w:val="24"/>
              </w:rPr>
              <w:t>特教資源中心</w:t>
            </w:r>
            <w:r w:rsidRPr="005D3688">
              <w:rPr>
                <w:rFonts w:ascii="標楷體" w:eastAsia="標楷體" w:hAnsi="標楷體" w:hint="eastAsia"/>
                <w:color w:val="000000" w:themeColor="text1"/>
                <w:sz w:val="24"/>
                <w:szCs w:val="24"/>
              </w:rPr>
              <w:t>出席</w:t>
            </w:r>
            <w:r w:rsidRPr="005D3688">
              <w:rPr>
                <w:rFonts w:ascii="標楷體" w:eastAsia="標楷體" w:hAnsi="標楷體"/>
                <w:color w:val="000000" w:themeColor="text1"/>
                <w:sz w:val="24"/>
                <w:szCs w:val="24"/>
              </w:rPr>
              <w:t>。</w:t>
            </w:r>
          </w:p>
        </w:tc>
        <w:tc>
          <w:tcPr>
            <w:tcW w:w="112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FB86F7" w14:textId="519D80C8" w:rsidR="00656E23" w:rsidRPr="005D3688" w:rsidRDefault="009703A7" w:rsidP="00656E23">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登入</w:t>
            </w:r>
            <w:r w:rsidRPr="005D3688">
              <w:rPr>
                <w:rFonts w:ascii="標楷體" w:eastAsia="標楷體" w:hAnsi="標楷體" w:hint="eastAsia"/>
                <w:color w:val="000000" w:themeColor="text1"/>
                <w:sz w:val="24"/>
                <w:szCs w:val="24"/>
              </w:rPr>
              <w:t>[竹縣輔</w:t>
            </w:r>
            <w:proofErr w:type="gramStart"/>
            <w:r w:rsidRPr="005D3688">
              <w:rPr>
                <w:rFonts w:ascii="標楷體" w:eastAsia="標楷體" w:hAnsi="標楷體" w:hint="eastAsia"/>
                <w:color w:val="000000" w:themeColor="text1"/>
                <w:sz w:val="24"/>
                <w:szCs w:val="24"/>
              </w:rPr>
              <w:t>諮</w:t>
            </w:r>
            <w:proofErr w:type="gramEnd"/>
            <w:r w:rsidRPr="005D3688">
              <w:rPr>
                <w:rFonts w:ascii="標楷體" w:eastAsia="標楷體" w:hAnsi="標楷體"/>
                <w:color w:val="000000" w:themeColor="text1"/>
                <w:sz w:val="24"/>
                <w:szCs w:val="24"/>
              </w:rPr>
              <w:t>系統</w:t>
            </w:r>
            <w:r w:rsidRPr="005D3688">
              <w:rPr>
                <w:rFonts w:ascii="標楷體" w:eastAsia="標楷體" w:hAnsi="標楷體" w:hint="eastAsia"/>
                <w:color w:val="000000" w:themeColor="text1"/>
                <w:sz w:val="24"/>
                <w:szCs w:val="24"/>
              </w:rPr>
              <w:t>]</w:t>
            </w:r>
            <w:r w:rsidRPr="005D3688">
              <w:rPr>
                <w:rFonts w:ascii="標楷體" w:eastAsia="標楷體" w:hAnsi="標楷體"/>
                <w:color w:val="000000" w:themeColor="text1"/>
                <w:sz w:val="24"/>
                <w:szCs w:val="24"/>
              </w:rPr>
              <w:t>，「其他服務</w:t>
            </w:r>
            <w:r w:rsidRPr="005D3688">
              <w:rPr>
                <w:rFonts w:ascii="標楷體" w:eastAsia="標楷體" w:hAnsi="標楷體" w:hint="eastAsia"/>
                <w:color w:val="000000" w:themeColor="text1"/>
                <w:sz w:val="24"/>
                <w:szCs w:val="24"/>
              </w:rPr>
              <w:t>/</w:t>
            </w:r>
            <w:r w:rsidRPr="005D3688">
              <w:rPr>
                <w:rFonts w:ascii="標楷體" w:eastAsia="標楷體" w:hAnsi="標楷體"/>
                <w:color w:val="000000" w:themeColor="text1"/>
                <w:sz w:val="24"/>
                <w:szCs w:val="24"/>
              </w:rPr>
              <w:t>個案會議」，申請辦理個案會議</w:t>
            </w:r>
            <w:r w:rsidRPr="005D3688">
              <w:rPr>
                <w:rFonts w:ascii="標楷體" w:eastAsia="標楷體" w:hAnsi="標楷體" w:hint="eastAsia"/>
                <w:color w:val="000000" w:themeColor="text1"/>
                <w:sz w:val="24"/>
                <w:szCs w:val="24"/>
              </w:rPr>
              <w:t>。核准辦理完成後，</w:t>
            </w:r>
            <w:r w:rsidRPr="005D3688">
              <w:rPr>
                <w:rFonts w:ascii="標楷體" w:eastAsia="標楷體" w:hAnsi="標楷體"/>
                <w:color w:val="000000" w:themeColor="text1"/>
                <w:sz w:val="24"/>
                <w:szCs w:val="24"/>
              </w:rPr>
              <w:t>上傳</w:t>
            </w:r>
            <w:r w:rsidRPr="005D3688">
              <w:rPr>
                <w:rFonts w:ascii="標楷體" w:eastAsia="標楷體" w:hAnsi="標楷體" w:hint="eastAsia"/>
                <w:color w:val="000000" w:themeColor="text1"/>
                <w:sz w:val="24"/>
                <w:szCs w:val="24"/>
              </w:rPr>
              <w:t>相關</w:t>
            </w:r>
            <w:r w:rsidRPr="005D3688">
              <w:rPr>
                <w:rFonts w:ascii="標楷體" w:eastAsia="標楷體" w:hAnsi="標楷體"/>
                <w:color w:val="000000" w:themeColor="text1"/>
                <w:sz w:val="24"/>
                <w:szCs w:val="24"/>
              </w:rPr>
              <w:t>成果</w:t>
            </w:r>
            <w:r w:rsidRPr="005D3688">
              <w:rPr>
                <w:rFonts w:ascii="標楷體" w:eastAsia="標楷體" w:hAnsi="標楷體" w:hint="eastAsia"/>
                <w:color w:val="000000" w:themeColor="text1"/>
                <w:sz w:val="24"/>
                <w:szCs w:val="24"/>
              </w:rPr>
              <w:t>，</w:t>
            </w:r>
          </w:p>
        </w:tc>
        <w:tc>
          <w:tcPr>
            <w:tcW w:w="10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75B5D4" w14:textId="00F15B29" w:rsidR="00656E23" w:rsidRPr="005D3688" w:rsidRDefault="00656E23" w:rsidP="00656E23">
            <w:pPr>
              <w:rPr>
                <w:rFonts w:ascii="標楷體" w:eastAsia="標楷體" w:hAnsi="標楷體"/>
                <w:color w:val="000000" w:themeColor="text1"/>
                <w:sz w:val="24"/>
                <w:szCs w:val="24"/>
              </w:rPr>
            </w:pPr>
            <w:proofErr w:type="gramStart"/>
            <w:r w:rsidRPr="005D3688">
              <w:rPr>
                <w:rFonts w:ascii="標楷體" w:eastAsia="標楷體" w:hAnsi="標楷體" w:hint="eastAsia"/>
                <w:color w:val="000000" w:themeColor="text1"/>
                <w:sz w:val="24"/>
                <w:szCs w:val="24"/>
              </w:rPr>
              <w:t>學輔法</w:t>
            </w:r>
            <w:proofErr w:type="gramEnd"/>
            <w:r w:rsidRPr="005D3688">
              <w:rPr>
                <w:rFonts w:ascii="標楷體" w:eastAsia="標楷體" w:hAnsi="標楷體"/>
                <w:color w:val="000000" w:themeColor="text1"/>
                <w:sz w:val="24"/>
                <w:szCs w:val="24"/>
              </w:rPr>
              <w:t>「第</w:t>
            </w:r>
            <w:r w:rsidRPr="005D3688">
              <w:rPr>
                <w:rFonts w:ascii="標楷體" w:eastAsia="標楷體" w:hAnsi="標楷體" w:hint="eastAsia"/>
                <w:color w:val="000000" w:themeColor="text1"/>
                <w:sz w:val="24"/>
                <w:szCs w:val="24"/>
              </w:rPr>
              <w:t>6</w:t>
            </w:r>
            <w:r w:rsidRPr="005D3688">
              <w:rPr>
                <w:rFonts w:ascii="標楷體" w:eastAsia="標楷體" w:hAnsi="標楷體"/>
                <w:color w:val="000000" w:themeColor="text1"/>
                <w:sz w:val="24"/>
                <w:szCs w:val="24"/>
              </w:rPr>
              <w:t>條」高級中等以下學校遇有緊急個案，經學校會同學生輔導諮商中心召開專案或個案會議評估確有必要後，得轉</w:t>
            </w:r>
            <w:proofErr w:type="gramStart"/>
            <w:r w:rsidRPr="005D3688">
              <w:rPr>
                <w:rFonts w:ascii="標楷體" w:eastAsia="標楷體" w:hAnsi="標楷體"/>
                <w:color w:val="000000" w:themeColor="text1"/>
                <w:sz w:val="24"/>
                <w:szCs w:val="24"/>
              </w:rPr>
              <w:t>介處遇性輔導</w:t>
            </w:r>
            <w:proofErr w:type="gramEnd"/>
            <w:r w:rsidRPr="005D3688">
              <w:rPr>
                <w:rFonts w:ascii="標楷體" w:eastAsia="標楷體" w:hAnsi="標楷體"/>
                <w:color w:val="000000" w:themeColor="text1"/>
                <w:sz w:val="24"/>
                <w:szCs w:val="24"/>
              </w:rPr>
              <w:t>。</w:t>
            </w:r>
          </w:p>
        </w:tc>
        <w:tc>
          <w:tcPr>
            <w:tcW w:w="731" w:type="pct"/>
            <w:tcBorders>
              <w:top w:val="single" w:sz="8" w:space="0" w:color="000000"/>
              <w:left w:val="single" w:sz="8" w:space="0" w:color="000000"/>
              <w:bottom w:val="single" w:sz="8" w:space="0" w:color="000000"/>
              <w:right w:val="single" w:sz="8" w:space="0" w:color="000000"/>
            </w:tcBorders>
          </w:tcPr>
          <w:p w14:paraId="6A82C898" w14:textId="77777777" w:rsidR="00656E23" w:rsidRPr="005D3688" w:rsidRDefault="00656E23" w:rsidP="00656E23">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教育部學生輔導資訊網</w:t>
            </w:r>
          </w:p>
          <w:p w14:paraId="36565CD8" w14:textId="77777777" w:rsidR="00656E23" w:rsidRPr="005D3688" w:rsidRDefault="00656E23" w:rsidP="00656E23">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高級中學/國民中學/國民小學學校輔導工作手冊</w:t>
            </w:r>
          </w:p>
          <w:p w14:paraId="77CB184D" w14:textId="2A348AFC" w:rsidR="00656E23" w:rsidRPr="005D3688" w:rsidRDefault="00656E23" w:rsidP="00656E23">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https://www.guide.edu.tw/ebooks/</w:t>
            </w:r>
          </w:p>
        </w:tc>
      </w:tr>
      <w:tr w:rsidR="005E48DF" w:rsidRPr="005D3688" w14:paraId="5BFBD4BC" w14:textId="4570458C" w:rsidTr="009703A7">
        <w:trPr>
          <w:trHeight w:val="4850"/>
        </w:trPr>
        <w:tc>
          <w:tcPr>
            <w:tcW w:w="26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3C16B7" w14:textId="77777777" w:rsidR="005E48DF" w:rsidRPr="005D3688" w:rsidRDefault="005E48DF" w:rsidP="005E48DF">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4</w:t>
            </w:r>
          </w:p>
        </w:tc>
        <w:tc>
          <w:tcPr>
            <w:tcW w:w="26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021DA" w14:textId="6BE2A224" w:rsidR="005E48DF" w:rsidRPr="005D3688" w:rsidRDefault="005E48DF" w:rsidP="005E48DF">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未能取得法定代理人同意書之個案會議</w:t>
            </w:r>
          </w:p>
        </w:tc>
        <w:tc>
          <w:tcPr>
            <w:tcW w:w="348" w:type="pct"/>
            <w:tcBorders>
              <w:top w:val="single" w:sz="8" w:space="0" w:color="000000"/>
              <w:left w:val="single" w:sz="8" w:space="0" w:color="000000"/>
              <w:bottom w:val="single" w:sz="8" w:space="0" w:color="000000"/>
              <w:right w:val="single" w:sz="8" w:space="0" w:color="000000"/>
            </w:tcBorders>
          </w:tcPr>
          <w:p w14:paraId="0B13231F" w14:textId="7177E4C2" w:rsidR="005E48DF" w:rsidRPr="005D3688" w:rsidRDefault="005E48DF" w:rsidP="005E48DF">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無</w:t>
            </w:r>
          </w:p>
        </w:tc>
        <w:tc>
          <w:tcPr>
            <w:tcW w:w="6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F8AF4" w14:textId="69B620BF" w:rsidR="005E48DF" w:rsidRPr="005D3688" w:rsidRDefault="005E48DF" w:rsidP="005E48DF">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學生有接受心理師服務之需求或意願，但家長同意書未能順利取得，或家長意願、溝通狀況需要進一步評估。</w:t>
            </w:r>
          </w:p>
        </w:tc>
        <w:tc>
          <w:tcPr>
            <w:tcW w:w="5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2758E" w14:textId="3F335A9F" w:rsidR="005E48DF" w:rsidRPr="005D3688" w:rsidRDefault="005E48DF" w:rsidP="005E48DF">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無須</w:t>
            </w:r>
            <w:proofErr w:type="gramStart"/>
            <w:r w:rsidRPr="005D3688">
              <w:rPr>
                <w:rFonts w:ascii="標楷體" w:eastAsia="標楷體" w:hAnsi="標楷體" w:hint="eastAsia"/>
                <w:color w:val="000000" w:themeColor="text1"/>
                <w:sz w:val="24"/>
                <w:szCs w:val="24"/>
              </w:rPr>
              <w:t>邀請專輔人員</w:t>
            </w:r>
            <w:proofErr w:type="gramEnd"/>
            <w:r w:rsidRPr="005D3688">
              <w:rPr>
                <w:rFonts w:ascii="標楷體" w:eastAsia="標楷體" w:hAnsi="標楷體" w:hint="eastAsia"/>
                <w:color w:val="000000" w:themeColor="text1"/>
                <w:sz w:val="24"/>
                <w:szCs w:val="24"/>
              </w:rPr>
              <w:t>。</w:t>
            </w:r>
          </w:p>
        </w:tc>
        <w:tc>
          <w:tcPr>
            <w:tcW w:w="112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8615E9" w14:textId="799C7A45" w:rsidR="005E48DF" w:rsidRPr="005D3688" w:rsidRDefault="005E48DF" w:rsidP="005E48DF">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無須申請，辦理完成後，須將會議紀錄及簽到傳送至輔</w:t>
            </w:r>
            <w:proofErr w:type="gramStart"/>
            <w:r w:rsidRPr="005D3688">
              <w:rPr>
                <w:rFonts w:ascii="標楷體" w:eastAsia="標楷體" w:hAnsi="標楷體" w:hint="eastAsia"/>
                <w:color w:val="000000" w:themeColor="text1"/>
                <w:sz w:val="24"/>
                <w:szCs w:val="24"/>
              </w:rPr>
              <w:t>諮</w:t>
            </w:r>
            <w:proofErr w:type="gramEnd"/>
            <w:r w:rsidRPr="005D3688">
              <w:rPr>
                <w:rFonts w:ascii="標楷體" w:eastAsia="標楷體" w:hAnsi="標楷體" w:hint="eastAsia"/>
                <w:color w:val="000000" w:themeColor="text1"/>
                <w:sz w:val="24"/>
                <w:szCs w:val="24"/>
              </w:rPr>
              <w:t>中心電子郵件信箱，</w:t>
            </w:r>
            <w:proofErr w:type="gramStart"/>
            <w:r w:rsidRPr="005D3688">
              <w:rPr>
                <w:rFonts w:ascii="標楷體" w:eastAsia="標楷體" w:hAnsi="標楷體" w:hint="eastAsia"/>
                <w:color w:val="000000" w:themeColor="text1"/>
                <w:sz w:val="24"/>
                <w:szCs w:val="24"/>
              </w:rPr>
              <w:t>以利後須</w:t>
            </w:r>
            <w:proofErr w:type="gramEnd"/>
            <w:r w:rsidRPr="005D3688">
              <w:rPr>
                <w:rFonts w:ascii="標楷體" w:eastAsia="標楷體" w:hAnsi="標楷體" w:hint="eastAsia"/>
                <w:color w:val="000000" w:themeColor="text1"/>
                <w:sz w:val="24"/>
                <w:szCs w:val="24"/>
              </w:rPr>
              <w:t>歸檔。</w:t>
            </w:r>
          </w:p>
        </w:tc>
        <w:tc>
          <w:tcPr>
            <w:tcW w:w="10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5A6EE" w14:textId="383728B4" w:rsidR="005E48DF" w:rsidRPr="005D3688" w:rsidRDefault="005E48DF" w:rsidP="005E48DF">
            <w:pPr>
              <w:rPr>
                <w:rFonts w:ascii="標楷體" w:eastAsia="標楷體" w:hAnsi="標楷體"/>
                <w:color w:val="000000" w:themeColor="text1"/>
                <w:sz w:val="24"/>
                <w:szCs w:val="24"/>
              </w:rPr>
            </w:pPr>
            <w:proofErr w:type="gramStart"/>
            <w:r w:rsidRPr="005D3688">
              <w:rPr>
                <w:rFonts w:ascii="標楷體" w:eastAsia="標楷體" w:hAnsi="標楷體"/>
                <w:color w:val="000000" w:themeColor="text1"/>
                <w:sz w:val="24"/>
                <w:szCs w:val="24"/>
              </w:rPr>
              <w:t>學輔法</w:t>
            </w:r>
            <w:proofErr w:type="gramEnd"/>
            <w:r w:rsidRPr="005D3688">
              <w:rPr>
                <w:rFonts w:ascii="標楷體" w:eastAsia="標楷體" w:hAnsi="標楷體"/>
                <w:color w:val="000000" w:themeColor="text1"/>
                <w:sz w:val="24"/>
                <w:szCs w:val="24"/>
              </w:rPr>
              <w:t>「第</w:t>
            </w:r>
            <w:r w:rsidRPr="005D3688">
              <w:rPr>
                <w:rFonts w:ascii="標楷體" w:eastAsia="標楷體" w:hAnsi="標楷體" w:hint="eastAsia"/>
                <w:color w:val="000000" w:themeColor="text1"/>
                <w:sz w:val="24"/>
                <w:szCs w:val="24"/>
              </w:rPr>
              <w:t>5-1</w:t>
            </w:r>
            <w:r w:rsidRPr="005D3688">
              <w:rPr>
                <w:rFonts w:ascii="標楷體" w:eastAsia="標楷體" w:hAnsi="標楷體"/>
                <w:color w:val="000000" w:themeColor="text1"/>
                <w:sz w:val="24"/>
                <w:szCs w:val="24"/>
              </w:rPr>
              <w:t>條</w:t>
            </w:r>
            <w:r w:rsidRPr="005D3688">
              <w:rPr>
                <w:rFonts w:ascii="標楷體" w:eastAsia="標楷體" w:hAnsi="標楷體" w:hint="eastAsia"/>
                <w:color w:val="000000" w:themeColor="text1"/>
                <w:sz w:val="24"/>
                <w:szCs w:val="24"/>
              </w:rPr>
              <w:t>1-3項</w:t>
            </w:r>
            <w:r w:rsidRPr="005D3688">
              <w:rPr>
                <w:rFonts w:ascii="標楷體" w:eastAsia="標楷體" w:hAnsi="標楷體"/>
                <w:color w:val="000000" w:themeColor="text1"/>
                <w:sz w:val="24"/>
                <w:szCs w:val="24"/>
              </w:rPr>
              <w:t>」</w:t>
            </w:r>
          </w:p>
          <w:p w14:paraId="6AD08143" w14:textId="37216353" w:rsidR="005E48DF" w:rsidRPr="005D3688" w:rsidRDefault="005E48DF" w:rsidP="005E48DF">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具有心理師證書之專業輔導人員，對未成年學生執行輔導諮商業務時，經該學生同意，並由學校召開個案會議評估該學生有輔導諮商需求，為符合兒童及少年最佳利益，得不受心理師法第十九條規定之限制，在未經法定代理人同意下執行。</w:t>
            </w:r>
          </w:p>
        </w:tc>
        <w:tc>
          <w:tcPr>
            <w:tcW w:w="731" w:type="pct"/>
            <w:tcBorders>
              <w:top w:val="single" w:sz="8" w:space="0" w:color="000000"/>
              <w:left w:val="single" w:sz="8" w:space="0" w:color="000000"/>
              <w:bottom w:val="single" w:sz="8" w:space="0" w:color="000000"/>
              <w:right w:val="single" w:sz="8" w:space="0" w:color="000000"/>
            </w:tcBorders>
          </w:tcPr>
          <w:p w14:paraId="5367A288" w14:textId="77777777" w:rsidR="005E48DF" w:rsidRPr="005D3688" w:rsidRDefault="005E48DF" w:rsidP="005E48DF">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教育部學生輔導資訊網</w:t>
            </w:r>
          </w:p>
          <w:p w14:paraId="49D31BFD" w14:textId="77777777" w:rsidR="005E48DF" w:rsidRPr="005D3688" w:rsidRDefault="005E48DF" w:rsidP="005E48DF">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高級中學/國民中學/國民小學學校輔導工作手冊</w:t>
            </w:r>
          </w:p>
          <w:p w14:paraId="7F28E432" w14:textId="42E597EB" w:rsidR="005E48DF" w:rsidRPr="005D3688" w:rsidRDefault="005E48DF" w:rsidP="005E48DF">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https://www.guide.edu.tw/ebooks/</w:t>
            </w:r>
          </w:p>
        </w:tc>
      </w:tr>
    </w:tbl>
    <w:p w14:paraId="6BD5B9A9" w14:textId="77777777" w:rsidR="00A1345B" w:rsidRDefault="00A1345B" w:rsidP="005D32EC">
      <w:pPr>
        <w:rPr>
          <w:rFonts w:ascii="標楷體" w:eastAsia="標楷體" w:hAnsi="標楷體"/>
          <w:b/>
          <w:bCs/>
          <w:color w:val="000000" w:themeColor="text1"/>
          <w:sz w:val="24"/>
          <w:szCs w:val="24"/>
          <w:lang w:val="en-US"/>
        </w:rPr>
      </w:pPr>
    </w:p>
    <w:p w14:paraId="2CD63A1B" w14:textId="77777777" w:rsidR="00F52320" w:rsidRPr="005D3688" w:rsidRDefault="00F52320" w:rsidP="005D32EC">
      <w:pPr>
        <w:rPr>
          <w:rFonts w:ascii="標楷體" w:eastAsia="標楷體" w:hAnsi="標楷體"/>
          <w:b/>
          <w:bCs/>
          <w:color w:val="000000" w:themeColor="text1"/>
          <w:sz w:val="24"/>
          <w:szCs w:val="24"/>
          <w:lang w:val="en-US"/>
        </w:rPr>
      </w:pPr>
    </w:p>
    <w:p w14:paraId="52521A8F" w14:textId="205CB632" w:rsidR="005474BE" w:rsidRPr="005D3688" w:rsidRDefault="006B2601" w:rsidP="005D32EC">
      <w:pPr>
        <w:rPr>
          <w:rFonts w:ascii="標楷體" w:eastAsia="標楷體" w:hAnsi="標楷體"/>
          <w:b/>
          <w:bCs/>
          <w:color w:val="000000" w:themeColor="text1"/>
          <w:sz w:val="24"/>
          <w:szCs w:val="24"/>
        </w:rPr>
      </w:pPr>
      <w:bookmarkStart w:id="2" w:name="_heading=h.7bz1j59091ll" w:colFirst="0" w:colLast="0"/>
      <w:bookmarkEnd w:id="2"/>
      <w:r>
        <w:rPr>
          <w:rFonts w:ascii="標楷體" w:eastAsia="標楷體" w:hAnsi="標楷體"/>
          <w:b/>
          <w:bCs/>
          <w:color w:val="000000" w:themeColor="text1"/>
          <w:sz w:val="24"/>
          <w:szCs w:val="24"/>
        </w:rPr>
        <w:t>參</w:t>
      </w:r>
      <w:bookmarkStart w:id="3" w:name="_GoBack"/>
      <w:bookmarkEnd w:id="3"/>
      <w:r w:rsidRPr="005D3688">
        <w:rPr>
          <w:rFonts w:ascii="標楷體" w:eastAsia="標楷體" w:hAnsi="標楷體"/>
          <w:b/>
          <w:bCs/>
          <w:color w:val="000000" w:themeColor="text1"/>
          <w:sz w:val="24"/>
          <w:szCs w:val="24"/>
        </w:rPr>
        <w:t>、</w:t>
      </w:r>
      <w:r w:rsidR="00011F7B" w:rsidRPr="005D3688">
        <w:rPr>
          <w:rFonts w:ascii="標楷體" w:eastAsia="標楷體" w:hAnsi="標楷體"/>
          <w:b/>
          <w:bCs/>
          <w:color w:val="000000" w:themeColor="text1"/>
          <w:sz w:val="24"/>
          <w:szCs w:val="24"/>
        </w:rPr>
        <w:t>注意事項</w:t>
      </w:r>
    </w:p>
    <w:p w14:paraId="32D1CB2C" w14:textId="3EA682D7" w:rsidR="005474BE" w:rsidRPr="005D3688" w:rsidRDefault="00011F7B" w:rsidP="005D32EC">
      <w:pPr>
        <w:rPr>
          <w:rFonts w:ascii="標楷體" w:eastAsia="標楷體" w:hAnsi="標楷體"/>
          <w:color w:val="000000" w:themeColor="text1"/>
          <w:sz w:val="24"/>
          <w:szCs w:val="24"/>
        </w:rPr>
      </w:pPr>
      <w:bookmarkStart w:id="4" w:name="_heading=h.lqygxccjnonl" w:colFirst="0" w:colLast="0"/>
      <w:bookmarkEnd w:id="4"/>
      <w:r w:rsidRPr="005D3688">
        <w:rPr>
          <w:rFonts w:ascii="標楷體" w:eastAsia="標楷體" w:hAnsi="標楷體"/>
          <w:color w:val="000000" w:themeColor="text1"/>
          <w:sz w:val="24"/>
          <w:szCs w:val="24"/>
        </w:rPr>
        <w:t>一、核心目的與法律依據</w:t>
      </w:r>
    </w:p>
    <w:p w14:paraId="356C2E0D" w14:textId="11800BDA"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（一）個案會議不應只是問題陳述或事件回顧，而應作為「系統整合、資源連結與輔導共識形成」的平台。</w:t>
      </w:r>
    </w:p>
    <w:p w14:paraId="122F851D" w14:textId="0FAE1678"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（二）個案會議的主要功能包括：</w:t>
      </w:r>
    </w:p>
    <w:p w14:paraId="44125B96" w14:textId="1CCD78FE"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蒐集不同系統對學生的觀察，形成初步輔導假設。</w:t>
      </w:r>
    </w:p>
    <w:p w14:paraId="0F507039" w14:textId="1BF55AE0"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促進學校、家庭及相關專業人員之間的直接溝通。</w:t>
      </w:r>
    </w:p>
    <w:p w14:paraId="1BEDEF4F" w14:textId="7067D486"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凝聚輔導共識，避免各系統各自解讀、各自處理。</w:t>
      </w:r>
    </w:p>
    <w:p w14:paraId="120270CF" w14:textId="6336ED03"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擬定具體輔導計畫，整合資源並明確分工。</w:t>
      </w:r>
    </w:p>
    <w:p w14:paraId="02AE7724" w14:textId="6AAB2EC7"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檢視既有處遇成效，調整後續輔導策略。</w:t>
      </w:r>
    </w:p>
    <w:p w14:paraId="7A1D4D8E" w14:textId="6FC1C02D"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lastRenderedPageBreak/>
        <w:t>（三）依據《學生輔導法》精神，學校得透過個案會議評估學生輔導需求，並依學生身心狀況、學習適應及特殊處境，彈性協助其就學、出缺勤、成績評量及多元學習資源引進等事項。</w:t>
      </w:r>
    </w:p>
    <w:p w14:paraId="51354A9B" w14:textId="4C2F6F9C"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（四）個案會議之核心</w:t>
      </w:r>
      <w:proofErr w:type="gramStart"/>
      <w:r w:rsidRPr="005D3688">
        <w:rPr>
          <w:rFonts w:ascii="標楷體" w:eastAsia="標楷體" w:hAnsi="標楷體"/>
          <w:color w:val="000000" w:themeColor="text1"/>
          <w:sz w:val="24"/>
          <w:szCs w:val="24"/>
        </w:rPr>
        <w:t>心</w:t>
      </w:r>
      <w:proofErr w:type="gramEnd"/>
      <w:r w:rsidRPr="005D3688">
        <w:rPr>
          <w:rFonts w:ascii="標楷體" w:eastAsia="標楷體" w:hAnsi="標楷體"/>
          <w:color w:val="000000" w:themeColor="text1"/>
          <w:sz w:val="24"/>
          <w:szCs w:val="24"/>
        </w:rPr>
        <w:t>法如下：</w:t>
      </w:r>
    </w:p>
    <w:p w14:paraId="047BFD32" w14:textId="1ED8CBA6"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先安內，再</w:t>
      </w:r>
      <w:proofErr w:type="gramStart"/>
      <w:r w:rsidRPr="005D3688">
        <w:rPr>
          <w:rFonts w:ascii="標楷體" w:eastAsia="標楷體" w:hAnsi="標楷體"/>
          <w:color w:val="000000" w:themeColor="text1"/>
          <w:sz w:val="24"/>
          <w:szCs w:val="24"/>
        </w:rPr>
        <w:t>攘</w:t>
      </w:r>
      <w:proofErr w:type="gramEnd"/>
      <w:r w:rsidRPr="005D3688">
        <w:rPr>
          <w:rFonts w:ascii="標楷體" w:eastAsia="標楷體" w:hAnsi="標楷體"/>
          <w:color w:val="000000" w:themeColor="text1"/>
          <w:sz w:val="24"/>
          <w:szCs w:val="24"/>
        </w:rPr>
        <w:t>外：先整合校內共識，再對外連結資源。</w:t>
      </w:r>
    </w:p>
    <w:p w14:paraId="23AD1552" w14:textId="317791C1"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一次處理一個系統：避免同時處理過多衝突，導致會議失焦。</w:t>
      </w:r>
    </w:p>
    <w:p w14:paraId="4217C06F" w14:textId="746045DB"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從可能的小改變開始：先找出可執行、可檢核的具體行動。</w:t>
      </w:r>
    </w:p>
    <w:p w14:paraId="243E2D68" w14:textId="0368D645"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合作前先了解對方職權與法規限制，避免對他人角色產生不合理期待。</w:t>
      </w:r>
    </w:p>
    <w:p w14:paraId="0060A269" w14:textId="5E3A7F36"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以學生福祉為中心，避免會議轉為責備、檢討或追究責任的場域。</w:t>
      </w:r>
    </w:p>
    <w:p w14:paraId="79210811" w14:textId="77777777" w:rsidR="006E6DD0" w:rsidRPr="005D3688" w:rsidRDefault="006E6DD0" w:rsidP="005D32EC">
      <w:pPr>
        <w:rPr>
          <w:rFonts w:ascii="標楷體" w:eastAsia="標楷體" w:hAnsi="標楷體"/>
          <w:color w:val="000000" w:themeColor="text1"/>
          <w:sz w:val="24"/>
          <w:szCs w:val="24"/>
        </w:rPr>
      </w:pPr>
    </w:p>
    <w:p w14:paraId="16434F65" w14:textId="1D87DCF3" w:rsidR="005474BE" w:rsidRPr="005D3688" w:rsidRDefault="00011F7B" w:rsidP="005D32EC">
      <w:pPr>
        <w:rPr>
          <w:rFonts w:ascii="標楷體" w:eastAsia="標楷體" w:hAnsi="標楷體"/>
          <w:color w:val="000000" w:themeColor="text1"/>
          <w:sz w:val="24"/>
          <w:szCs w:val="24"/>
        </w:rPr>
      </w:pPr>
      <w:bookmarkStart w:id="5" w:name="_heading=h.od8kxziorujy" w:colFirst="0" w:colLast="0"/>
      <w:bookmarkEnd w:id="5"/>
      <w:r w:rsidRPr="005D3688">
        <w:rPr>
          <w:rFonts w:ascii="標楷體" w:eastAsia="標楷體" w:hAnsi="標楷體"/>
          <w:color w:val="000000" w:themeColor="text1"/>
          <w:sz w:val="24"/>
          <w:szCs w:val="24"/>
        </w:rPr>
        <w:t>二、會前準備：成功關鍵在於「會前會」</w:t>
      </w:r>
    </w:p>
    <w:p w14:paraId="2F49807A" w14:textId="356DB592"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（一）學校應先行知悉並掌握本次個案會議的核心目標，確認會議欲討論及處理的具體問題，避免會議目的不明或流於情緒性討論。</w:t>
      </w:r>
    </w:p>
    <w:p w14:paraId="31D2A5AA" w14:textId="6594DC8F"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（二）正式會議前，宜視需要召開「會前會</w:t>
      </w:r>
      <w:r w:rsidRPr="005D3688">
        <w:rPr>
          <w:rFonts w:ascii="標楷體" w:eastAsia="標楷體" w:hAnsi="標楷體"/>
          <w:color w:val="000000" w:themeColor="text1"/>
          <w:sz w:val="24"/>
          <w:szCs w:val="24"/>
        </w:rPr>
        <w:t>」，其目的包括：</w:t>
      </w:r>
    </w:p>
    <w:p w14:paraId="792A3289" w14:textId="1E0DB6A2"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整合校內目前已進行的處遇情形。</w:t>
      </w:r>
    </w:p>
    <w:p w14:paraId="62E1B26B" w14:textId="76B1153F"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確認會議目的、會議流程與討論重點。</w:t>
      </w:r>
    </w:p>
    <w:p w14:paraId="0786AE6E" w14:textId="729AA4B2" w:rsidR="005474BE" w:rsidRPr="005D3688" w:rsidRDefault="00011F7B" w:rsidP="005D32EC">
      <w:pPr>
        <w:rPr>
          <w:rFonts w:ascii="標楷體" w:eastAsia="標楷體" w:hAnsi="標楷體"/>
          <w:color w:val="000000" w:themeColor="text1"/>
          <w:sz w:val="24"/>
          <w:szCs w:val="24"/>
        </w:rPr>
      </w:pPr>
      <w:proofErr w:type="gramStart"/>
      <w:r w:rsidRPr="005D3688">
        <w:rPr>
          <w:rFonts w:ascii="標楷體" w:eastAsia="標楷體" w:hAnsi="標楷體"/>
          <w:color w:val="000000" w:themeColor="text1"/>
          <w:sz w:val="24"/>
          <w:szCs w:val="24"/>
        </w:rPr>
        <w:t>釐</w:t>
      </w:r>
      <w:proofErr w:type="gramEnd"/>
      <w:r w:rsidRPr="005D3688">
        <w:rPr>
          <w:rFonts w:ascii="標楷體" w:eastAsia="標楷體" w:hAnsi="標楷體"/>
          <w:color w:val="000000" w:themeColor="text1"/>
          <w:sz w:val="24"/>
          <w:szCs w:val="24"/>
        </w:rPr>
        <w:t>清與會人員名單及角色期待。</w:t>
      </w:r>
    </w:p>
    <w:p w14:paraId="54DE7997" w14:textId="2794F9C6"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協助教師整理情緒與觀點。</w:t>
      </w:r>
    </w:p>
    <w:p w14:paraId="75EB8891" w14:textId="2374EB54"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預先確認會議可能出現的衝突或敏感議題。</w:t>
      </w:r>
    </w:p>
    <w:p w14:paraId="67E32666" w14:textId="540A7CAA"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建立正式會議的基本腳本與分工。</w:t>
      </w:r>
    </w:p>
    <w:p w14:paraId="1044FD7C" w14:textId="6ABCE196"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（三）會前應先與導師、輔導人員、家長或其他重要他人進行必要溝通，了解各方想法與立場，避免正式會議成為對家長、教師、學生或特定人員的「公審」或檢討會。</w:t>
      </w:r>
    </w:p>
    <w:p w14:paraId="41BD3D23" w14:textId="7332B162"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（四）若因會議目的有邀請家長出席之必要，應於會前先行與家長溝通，說明會議目的、進行方式、可能討論事項及期待角色，降低家長防衛與誤解。</w:t>
      </w:r>
    </w:p>
    <w:p w14:paraId="13DF3F4F" w14:textId="6449D143"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（五）與會成員</w:t>
      </w:r>
      <w:r w:rsidRPr="005D3688">
        <w:rPr>
          <w:rFonts w:ascii="標楷體" w:eastAsia="標楷體" w:hAnsi="標楷體"/>
          <w:color w:val="000000" w:themeColor="text1"/>
          <w:sz w:val="24"/>
          <w:szCs w:val="24"/>
        </w:rPr>
        <w:t>應以「質重於量」為原則，邀請能提供觀察、資源、決策或後續協助的關鍵人員，如導師、輔導主任、</w:t>
      </w:r>
      <w:proofErr w:type="gramStart"/>
      <w:r w:rsidRPr="005D3688">
        <w:rPr>
          <w:rFonts w:ascii="標楷體" w:eastAsia="標楷體" w:hAnsi="標楷體"/>
          <w:color w:val="000000" w:themeColor="text1"/>
          <w:sz w:val="24"/>
          <w:szCs w:val="24"/>
        </w:rPr>
        <w:t>專輔教師</w:t>
      </w:r>
      <w:proofErr w:type="gramEnd"/>
      <w:r w:rsidRPr="005D3688">
        <w:rPr>
          <w:rFonts w:ascii="標楷體" w:eastAsia="標楷體" w:hAnsi="標楷體"/>
          <w:color w:val="000000" w:themeColor="text1"/>
          <w:sz w:val="24"/>
          <w:szCs w:val="24"/>
        </w:rPr>
        <w:t>、心理師、社工師、教官、校護、校醫、行政主管或外部網絡人員等。避免為了形式而找齊所有關係人，造成會議龐雜、資訊過度揭露或資源浪費。</w:t>
      </w:r>
    </w:p>
    <w:p w14:paraId="768C7A22" w14:textId="6239B2DE"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六）學校若邀請中心參與會議，應於會前充分說明邀請來意、會議性質、期待中心協助事項及中心角色定位，例如諮詢、協助評估、資源連結、專業建議或其他任務。若期待中心人員擔任專家證人或提供專業意見，亦應事前清楚說明。</w:t>
      </w:r>
    </w:p>
    <w:p w14:paraId="063672A6" w14:textId="2C0324B0"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（七）會議時間與地點應妥善安排，避免於大下課、走廊、開放空間或容易受干擾</w:t>
      </w:r>
      <w:r w:rsidRPr="005D3688">
        <w:rPr>
          <w:rFonts w:ascii="標楷體" w:eastAsia="標楷體" w:hAnsi="標楷體"/>
          <w:color w:val="000000" w:themeColor="text1"/>
          <w:sz w:val="24"/>
          <w:szCs w:val="24"/>
        </w:rPr>
        <w:t>之場所進行。會議地點應具備隱私性、保密性及基本討論品質。</w:t>
      </w:r>
    </w:p>
    <w:p w14:paraId="71D90D5D" w14:textId="1E501115"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八）會前資料應以「必要範圍」為原則進行準備，可包含家庭背景、學生優勢、目前困境、過去已嘗試策略、校內處遇情形、已連結資源及目前所需協助。資料應避免呈現學生姓名、無關隱私或過度細節，必要時應進行去識別化處理。</w:t>
      </w:r>
    </w:p>
    <w:p w14:paraId="30D1480F" w14:textId="77777777" w:rsidR="006E6DD0" w:rsidRPr="005D3688" w:rsidRDefault="006E6DD0" w:rsidP="005D32EC">
      <w:pPr>
        <w:rPr>
          <w:rFonts w:ascii="標楷體" w:eastAsia="標楷體" w:hAnsi="標楷體"/>
          <w:color w:val="000000" w:themeColor="text1"/>
          <w:sz w:val="24"/>
          <w:szCs w:val="24"/>
        </w:rPr>
      </w:pPr>
    </w:p>
    <w:p w14:paraId="2EE2986E" w14:textId="24CD3728" w:rsidR="005474BE" w:rsidRPr="005D3688" w:rsidRDefault="00011F7B" w:rsidP="005D32EC">
      <w:pPr>
        <w:rPr>
          <w:rFonts w:ascii="標楷體" w:eastAsia="標楷體" w:hAnsi="標楷體"/>
          <w:color w:val="000000" w:themeColor="text1"/>
          <w:sz w:val="24"/>
          <w:szCs w:val="24"/>
        </w:rPr>
      </w:pPr>
      <w:bookmarkStart w:id="6" w:name="_heading=h.w8mepp2qejsu" w:colFirst="0" w:colLast="0"/>
      <w:bookmarkEnd w:id="6"/>
      <w:r w:rsidRPr="005D3688">
        <w:rPr>
          <w:rFonts w:ascii="標楷體" w:eastAsia="標楷體" w:hAnsi="標楷體"/>
          <w:color w:val="000000" w:themeColor="text1"/>
          <w:sz w:val="24"/>
          <w:szCs w:val="24"/>
        </w:rPr>
        <w:t>三、資料準備與表件確認</w:t>
      </w:r>
    </w:p>
    <w:p w14:paraId="45FE8050" w14:textId="7BBC06B1"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（一）學校應於會前準備必要資料，包括：</w:t>
      </w:r>
    </w:p>
    <w:p w14:paraId="4F8D5A6C" w14:textId="4A2D9F06" w:rsidR="005474BE" w:rsidRPr="005D3688" w:rsidRDefault="00A1345B"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1.</w:t>
      </w:r>
      <w:r w:rsidRPr="005D3688">
        <w:rPr>
          <w:rFonts w:ascii="標楷體" w:eastAsia="標楷體" w:hAnsi="標楷體"/>
          <w:color w:val="000000" w:themeColor="text1"/>
          <w:sz w:val="24"/>
          <w:szCs w:val="24"/>
        </w:rPr>
        <w:t>個案基本狀況與主要困難。</w:t>
      </w:r>
    </w:p>
    <w:p w14:paraId="7CD2C782" w14:textId="067F0B77" w:rsidR="005474BE" w:rsidRPr="005D3688" w:rsidRDefault="00A1345B"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2.</w:t>
      </w:r>
      <w:r w:rsidRPr="005D3688">
        <w:rPr>
          <w:rFonts w:ascii="標楷體" w:eastAsia="標楷體" w:hAnsi="標楷體"/>
          <w:color w:val="000000" w:themeColor="text1"/>
          <w:sz w:val="24"/>
          <w:szCs w:val="24"/>
        </w:rPr>
        <w:t>學生優勢能力與保護因子。</w:t>
      </w:r>
    </w:p>
    <w:p w14:paraId="3D3CC41B" w14:textId="19F17E09" w:rsidR="005474BE" w:rsidRPr="005D3688" w:rsidRDefault="00A1345B"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3.</w:t>
      </w:r>
      <w:r w:rsidRPr="005D3688">
        <w:rPr>
          <w:rFonts w:ascii="標楷體" w:eastAsia="標楷體" w:hAnsi="標楷體"/>
          <w:color w:val="000000" w:themeColor="text1"/>
          <w:sz w:val="24"/>
          <w:szCs w:val="24"/>
        </w:rPr>
        <w:t>校內已進行之輔導處遇。</w:t>
      </w:r>
    </w:p>
    <w:p w14:paraId="5F3C1FA4" w14:textId="33F4E9C9" w:rsidR="005474BE" w:rsidRPr="005D3688" w:rsidRDefault="00A1345B"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4.</w:t>
      </w:r>
      <w:r w:rsidRPr="005D3688">
        <w:rPr>
          <w:rFonts w:ascii="標楷體" w:eastAsia="標楷體" w:hAnsi="標楷體"/>
          <w:color w:val="000000" w:themeColor="text1"/>
          <w:sz w:val="24"/>
          <w:szCs w:val="24"/>
        </w:rPr>
        <w:t>家庭、班級、同儕或其他系統觀察。</w:t>
      </w:r>
    </w:p>
    <w:p w14:paraId="2096BCA2" w14:textId="4D42EE96" w:rsidR="005474BE" w:rsidRPr="005D3688" w:rsidRDefault="00A1345B"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5.</w:t>
      </w:r>
      <w:r w:rsidRPr="005D3688">
        <w:rPr>
          <w:rFonts w:ascii="標楷體" w:eastAsia="標楷體" w:hAnsi="標楷體"/>
          <w:color w:val="000000" w:themeColor="text1"/>
          <w:sz w:val="24"/>
          <w:szCs w:val="24"/>
        </w:rPr>
        <w:t>已連結之校內外資源。</w:t>
      </w:r>
    </w:p>
    <w:p w14:paraId="51CF5576" w14:textId="58B2E72E" w:rsidR="005474BE" w:rsidRPr="005D3688" w:rsidRDefault="00A1345B"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lastRenderedPageBreak/>
        <w:t>6.</w:t>
      </w:r>
      <w:r w:rsidRPr="005D3688">
        <w:rPr>
          <w:rFonts w:ascii="標楷體" w:eastAsia="標楷體" w:hAnsi="標楷體"/>
          <w:color w:val="000000" w:themeColor="text1"/>
          <w:sz w:val="24"/>
          <w:szCs w:val="24"/>
        </w:rPr>
        <w:t>目前處遇困境與期待協助事項。</w:t>
      </w:r>
    </w:p>
    <w:p w14:paraId="1A0E7C11" w14:textId="760AC3C6" w:rsidR="005474BE" w:rsidRPr="005D3688" w:rsidRDefault="00A1345B" w:rsidP="005D32EC">
      <w:pPr>
        <w:rPr>
          <w:rFonts w:ascii="標楷體" w:eastAsia="標楷體" w:hAnsi="標楷體"/>
          <w:color w:val="000000" w:themeColor="text1"/>
          <w:sz w:val="24"/>
          <w:szCs w:val="24"/>
        </w:rPr>
      </w:pPr>
      <w:r w:rsidRPr="005D3688">
        <w:rPr>
          <w:rFonts w:ascii="標楷體" w:eastAsia="標楷體" w:hAnsi="標楷體" w:hint="eastAsia"/>
          <w:color w:val="000000" w:themeColor="text1"/>
          <w:sz w:val="24"/>
          <w:szCs w:val="24"/>
        </w:rPr>
        <w:t>7.</w:t>
      </w:r>
      <w:r w:rsidRPr="005D3688">
        <w:rPr>
          <w:rFonts w:ascii="標楷體" w:eastAsia="標楷體" w:hAnsi="標楷體"/>
          <w:color w:val="000000" w:themeColor="text1"/>
          <w:sz w:val="24"/>
          <w:szCs w:val="24"/>
        </w:rPr>
        <w:t>後續可能需要討論之分工與資源。</w:t>
      </w:r>
    </w:p>
    <w:p w14:paraId="38BA56BE" w14:textId="760FBC68"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（二）資料提供應避免「資料越多越好」的迷思，應以能促進專業判斷、輔導討論與後續分工為原則。</w:t>
      </w:r>
    </w:p>
    <w:p w14:paraId="5F9E8433" w14:textId="0B6D2898"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（三）會前應確認會議所需表格形式、申請系統要求之資料內容，以及會後紀錄、上傳、歸檔或保存方式。</w:t>
      </w:r>
    </w:p>
    <w:p w14:paraId="5F4275D0" w14:textId="692031F0"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（四）若有紙本資料，</w:t>
      </w:r>
      <w:proofErr w:type="gramStart"/>
      <w:r w:rsidRPr="005D3688">
        <w:rPr>
          <w:rFonts w:ascii="標楷體" w:eastAsia="標楷體" w:hAnsi="標楷體"/>
          <w:color w:val="000000" w:themeColor="text1"/>
          <w:sz w:val="24"/>
          <w:szCs w:val="24"/>
        </w:rPr>
        <w:t>應逐份編號</w:t>
      </w:r>
      <w:proofErr w:type="gramEnd"/>
      <w:r w:rsidRPr="005D3688">
        <w:rPr>
          <w:rFonts w:ascii="標楷體" w:eastAsia="標楷體" w:hAnsi="標楷體"/>
          <w:color w:val="000000" w:themeColor="text1"/>
          <w:sz w:val="24"/>
          <w:szCs w:val="24"/>
        </w:rPr>
        <w:t>管理，會議結束後由主辦單位清點及回收，避免資料遺失、外流或未經授權留存。</w:t>
      </w:r>
    </w:p>
    <w:p w14:paraId="3856E401" w14:textId="77777777" w:rsidR="006E6DD0" w:rsidRPr="005D3688" w:rsidRDefault="006E6DD0" w:rsidP="005D32EC">
      <w:pPr>
        <w:rPr>
          <w:rFonts w:ascii="標楷體" w:eastAsia="標楷體" w:hAnsi="標楷體"/>
          <w:color w:val="000000" w:themeColor="text1"/>
          <w:sz w:val="24"/>
          <w:szCs w:val="24"/>
        </w:rPr>
      </w:pPr>
    </w:p>
    <w:p w14:paraId="13AE8BE0" w14:textId="29E606E0" w:rsidR="005474BE" w:rsidRPr="005D3688" w:rsidRDefault="00011F7B" w:rsidP="005D32EC">
      <w:pPr>
        <w:rPr>
          <w:rFonts w:ascii="標楷體" w:eastAsia="標楷體" w:hAnsi="標楷體"/>
          <w:color w:val="000000" w:themeColor="text1"/>
          <w:sz w:val="24"/>
          <w:szCs w:val="24"/>
        </w:rPr>
      </w:pPr>
      <w:bookmarkStart w:id="7" w:name="_heading=h.fa4frjm1v5z" w:colFirst="0" w:colLast="0"/>
      <w:bookmarkEnd w:id="7"/>
      <w:r w:rsidRPr="005D3688">
        <w:rPr>
          <w:rFonts w:ascii="標楷體" w:eastAsia="標楷體" w:hAnsi="標楷體"/>
          <w:color w:val="000000" w:themeColor="text1"/>
          <w:sz w:val="24"/>
          <w:szCs w:val="24"/>
        </w:rPr>
        <w:t>四、正式會議流程建議</w:t>
      </w:r>
    </w:p>
    <w:p w14:paraId="2A38C5A7" w14:textId="5EB311A6"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（一）開場與保密提醒，約</w:t>
      </w:r>
      <w:r w:rsidRPr="005D3688">
        <w:rPr>
          <w:rFonts w:ascii="標楷體" w:eastAsia="標楷體" w:hAnsi="標楷體"/>
          <w:color w:val="000000" w:themeColor="text1"/>
          <w:sz w:val="24"/>
          <w:szCs w:val="24"/>
        </w:rPr>
        <w:t>2</w:t>
      </w:r>
      <w:r w:rsidRPr="005D3688">
        <w:rPr>
          <w:rFonts w:ascii="標楷體" w:eastAsia="標楷體" w:hAnsi="標楷體"/>
          <w:color w:val="000000" w:themeColor="text1"/>
          <w:sz w:val="24"/>
          <w:szCs w:val="24"/>
        </w:rPr>
        <w:t>至</w:t>
      </w:r>
      <w:r w:rsidRPr="005D3688">
        <w:rPr>
          <w:rFonts w:ascii="標楷體" w:eastAsia="標楷體" w:hAnsi="標楷體"/>
          <w:color w:val="000000" w:themeColor="text1"/>
          <w:sz w:val="24"/>
          <w:szCs w:val="24"/>
        </w:rPr>
        <w:t>5</w:t>
      </w:r>
      <w:r w:rsidRPr="005D3688">
        <w:rPr>
          <w:rFonts w:ascii="標楷體" w:eastAsia="標楷體" w:hAnsi="標楷體"/>
          <w:color w:val="000000" w:themeColor="text1"/>
          <w:sz w:val="24"/>
          <w:szCs w:val="24"/>
        </w:rPr>
        <w:t>分鐘</w:t>
      </w:r>
      <w:r w:rsidRPr="005D3688">
        <w:rPr>
          <w:rFonts w:ascii="標楷體" w:eastAsia="標楷體" w:hAnsi="標楷體"/>
          <w:color w:val="000000" w:themeColor="text1"/>
          <w:sz w:val="24"/>
          <w:szCs w:val="24"/>
        </w:rPr>
        <w:br/>
      </w:r>
      <w:r w:rsidRPr="005D3688">
        <w:rPr>
          <w:rFonts w:ascii="標楷體" w:eastAsia="標楷體" w:hAnsi="標楷體"/>
          <w:color w:val="000000" w:themeColor="text1"/>
          <w:sz w:val="24"/>
          <w:szCs w:val="24"/>
        </w:rPr>
        <w:t>由主席說明會議目的、會議目標、進行程序、時間安排及保密義務。必要時提醒與會人員不得錄音、錄影、</w:t>
      </w:r>
      <w:r w:rsidRPr="005D3688">
        <w:rPr>
          <w:rFonts w:ascii="標楷體" w:eastAsia="標楷體" w:hAnsi="標楷體"/>
          <w:color w:val="000000" w:themeColor="text1"/>
          <w:sz w:val="24"/>
          <w:szCs w:val="24"/>
        </w:rPr>
        <w:t>拍照或對外揭露會議內容及個案資訊。</w:t>
      </w:r>
    </w:p>
    <w:p w14:paraId="5F0350C3" w14:textId="13DFC0BF"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（二）個案說明</w:t>
      </w:r>
      <w:r w:rsidRPr="005D3688">
        <w:rPr>
          <w:rFonts w:ascii="標楷體" w:eastAsia="標楷體" w:hAnsi="標楷體"/>
          <w:color w:val="000000" w:themeColor="text1"/>
          <w:sz w:val="24"/>
          <w:szCs w:val="24"/>
        </w:rPr>
        <w:br/>
      </w:r>
      <w:r w:rsidRPr="005D3688">
        <w:rPr>
          <w:rFonts w:ascii="標楷體" w:eastAsia="標楷體" w:hAnsi="標楷體"/>
          <w:color w:val="000000" w:themeColor="text1"/>
          <w:sz w:val="24"/>
          <w:szCs w:val="24"/>
        </w:rPr>
        <w:t>由主責人員簡要說明個案背景、主要問題、學生優勢、輔導現況、已嘗試策略及目前遭遇困境。說明應聚焦於會議目的，避免過度揭露無關細節。</w:t>
      </w:r>
    </w:p>
    <w:p w14:paraId="1D3E326B" w14:textId="4F4E4DD5"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（三）相關專業人員報告</w:t>
      </w:r>
      <w:r w:rsidRPr="005D3688">
        <w:rPr>
          <w:rFonts w:ascii="標楷體" w:eastAsia="標楷體" w:hAnsi="標楷體"/>
          <w:color w:val="000000" w:themeColor="text1"/>
          <w:sz w:val="24"/>
          <w:szCs w:val="24"/>
        </w:rPr>
        <w:br/>
      </w:r>
      <w:r w:rsidRPr="005D3688">
        <w:rPr>
          <w:rFonts w:ascii="標楷體" w:eastAsia="標楷體" w:hAnsi="標楷體"/>
          <w:color w:val="000000" w:themeColor="text1"/>
          <w:sz w:val="24"/>
          <w:szCs w:val="24"/>
        </w:rPr>
        <w:t>由導師、輔導人員、心理師、社工師、醫療、社政或其他相關人員，依其角色說明觀察、服務狀況、處遇現況及後續可協助事項。</w:t>
      </w:r>
    </w:p>
    <w:p w14:paraId="7620E3B9" w14:textId="5971BFF2"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（四）綜合討論，約</w:t>
      </w:r>
      <w:r w:rsidRPr="005D3688">
        <w:rPr>
          <w:rFonts w:ascii="標楷體" w:eastAsia="標楷體" w:hAnsi="標楷體"/>
          <w:color w:val="000000" w:themeColor="text1"/>
          <w:sz w:val="24"/>
          <w:szCs w:val="24"/>
        </w:rPr>
        <w:t>30</w:t>
      </w:r>
      <w:r w:rsidRPr="005D3688">
        <w:rPr>
          <w:rFonts w:ascii="標楷體" w:eastAsia="標楷體" w:hAnsi="標楷體"/>
          <w:color w:val="000000" w:themeColor="text1"/>
          <w:sz w:val="24"/>
          <w:szCs w:val="24"/>
        </w:rPr>
        <w:t>至</w:t>
      </w:r>
      <w:r w:rsidRPr="005D3688">
        <w:rPr>
          <w:rFonts w:ascii="標楷體" w:eastAsia="標楷體" w:hAnsi="標楷體"/>
          <w:color w:val="000000" w:themeColor="text1"/>
          <w:sz w:val="24"/>
          <w:szCs w:val="24"/>
        </w:rPr>
        <w:t>50</w:t>
      </w:r>
      <w:r w:rsidRPr="005D3688">
        <w:rPr>
          <w:rFonts w:ascii="標楷體" w:eastAsia="標楷體" w:hAnsi="標楷體"/>
          <w:color w:val="000000" w:themeColor="text1"/>
          <w:sz w:val="24"/>
          <w:szCs w:val="24"/>
        </w:rPr>
        <w:t>分鐘</w:t>
      </w:r>
      <w:r w:rsidRPr="005D3688">
        <w:rPr>
          <w:rFonts w:ascii="標楷體" w:eastAsia="標楷體" w:hAnsi="標楷體"/>
          <w:color w:val="000000" w:themeColor="text1"/>
          <w:sz w:val="24"/>
          <w:szCs w:val="24"/>
        </w:rPr>
        <w:br/>
      </w:r>
      <w:r w:rsidRPr="005D3688">
        <w:rPr>
          <w:rFonts w:ascii="標楷體" w:eastAsia="標楷體" w:hAnsi="標楷體"/>
          <w:color w:val="000000" w:themeColor="text1"/>
          <w:sz w:val="24"/>
          <w:szCs w:val="24"/>
        </w:rPr>
        <w:t>與會成員分享觀察、</w:t>
      </w:r>
      <w:proofErr w:type="gramStart"/>
      <w:r w:rsidRPr="005D3688">
        <w:rPr>
          <w:rFonts w:ascii="標楷體" w:eastAsia="標楷體" w:hAnsi="標楷體"/>
          <w:color w:val="000000" w:themeColor="text1"/>
          <w:sz w:val="24"/>
          <w:szCs w:val="24"/>
        </w:rPr>
        <w:t>釐</w:t>
      </w:r>
      <w:proofErr w:type="gramEnd"/>
      <w:r w:rsidRPr="005D3688">
        <w:rPr>
          <w:rFonts w:ascii="標楷體" w:eastAsia="標楷體" w:hAnsi="標楷體"/>
          <w:color w:val="000000" w:themeColor="text1"/>
          <w:sz w:val="24"/>
          <w:szCs w:val="24"/>
        </w:rPr>
        <w:t>清問題、回應疑問，並共同尋求可行的輔導策略。若有專家督導或外部專業人員，可於此階段提供專業建議。討論應聚焦於學生需求、輔導目標、系統合作</w:t>
      </w:r>
      <w:r w:rsidRPr="005D3688">
        <w:rPr>
          <w:rFonts w:ascii="標楷體" w:eastAsia="標楷體" w:hAnsi="標楷體"/>
          <w:color w:val="000000" w:themeColor="text1"/>
          <w:sz w:val="24"/>
          <w:szCs w:val="24"/>
        </w:rPr>
        <w:t>及資源連結。</w:t>
      </w:r>
    </w:p>
    <w:p w14:paraId="66CD1A87" w14:textId="2153F70A"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（五）形成結論，約</w:t>
      </w:r>
      <w:r w:rsidRPr="005D3688">
        <w:rPr>
          <w:rFonts w:ascii="標楷體" w:eastAsia="標楷體" w:hAnsi="標楷體"/>
          <w:color w:val="000000" w:themeColor="text1"/>
          <w:sz w:val="24"/>
          <w:szCs w:val="24"/>
        </w:rPr>
        <w:t>2</w:t>
      </w:r>
      <w:r w:rsidRPr="005D3688">
        <w:rPr>
          <w:rFonts w:ascii="標楷體" w:eastAsia="標楷體" w:hAnsi="標楷體"/>
          <w:color w:val="000000" w:themeColor="text1"/>
          <w:sz w:val="24"/>
          <w:szCs w:val="24"/>
        </w:rPr>
        <w:t>至</w:t>
      </w:r>
      <w:r w:rsidRPr="005D3688">
        <w:rPr>
          <w:rFonts w:ascii="標楷體" w:eastAsia="標楷體" w:hAnsi="標楷體"/>
          <w:color w:val="000000" w:themeColor="text1"/>
          <w:sz w:val="24"/>
          <w:szCs w:val="24"/>
        </w:rPr>
        <w:t>5</w:t>
      </w:r>
      <w:r w:rsidRPr="005D3688">
        <w:rPr>
          <w:rFonts w:ascii="標楷體" w:eastAsia="標楷體" w:hAnsi="標楷體"/>
          <w:color w:val="000000" w:themeColor="text1"/>
          <w:sz w:val="24"/>
          <w:szCs w:val="24"/>
        </w:rPr>
        <w:t>分鐘</w:t>
      </w:r>
      <w:r w:rsidRPr="005D3688">
        <w:rPr>
          <w:rFonts w:ascii="標楷體" w:eastAsia="標楷體" w:hAnsi="標楷體"/>
          <w:color w:val="000000" w:themeColor="text1"/>
          <w:sz w:val="24"/>
          <w:szCs w:val="24"/>
        </w:rPr>
        <w:br/>
      </w:r>
      <w:r w:rsidRPr="005D3688">
        <w:rPr>
          <w:rFonts w:ascii="標楷體" w:eastAsia="標楷體" w:hAnsi="標楷體"/>
          <w:color w:val="000000" w:themeColor="text1"/>
          <w:sz w:val="24"/>
          <w:szCs w:val="24"/>
        </w:rPr>
        <w:t>主席摘要會議共識，確認後續輔導策略、工作分工、負責人員、執行時間及檢核時間。結論應具體、可執行、可追蹤，避免停留在原則性建議。</w:t>
      </w:r>
    </w:p>
    <w:p w14:paraId="5891C0A2" w14:textId="77777777" w:rsidR="006E6DD0" w:rsidRPr="005D3688" w:rsidRDefault="006E6DD0" w:rsidP="005D32EC">
      <w:pPr>
        <w:rPr>
          <w:rFonts w:ascii="標楷體" w:eastAsia="標楷體" w:hAnsi="標楷體"/>
          <w:color w:val="000000" w:themeColor="text1"/>
          <w:sz w:val="24"/>
          <w:szCs w:val="24"/>
        </w:rPr>
      </w:pPr>
    </w:p>
    <w:p w14:paraId="657FA3A7" w14:textId="045B61E5" w:rsidR="005474BE" w:rsidRPr="005D3688" w:rsidRDefault="00011F7B" w:rsidP="005D32EC">
      <w:pPr>
        <w:rPr>
          <w:rFonts w:ascii="標楷體" w:eastAsia="標楷體" w:hAnsi="標楷體"/>
          <w:color w:val="000000" w:themeColor="text1"/>
          <w:sz w:val="24"/>
          <w:szCs w:val="24"/>
        </w:rPr>
      </w:pPr>
      <w:bookmarkStart w:id="8" w:name="_heading=h.vj7wes6kvx1a" w:colFirst="0" w:colLast="0"/>
      <w:bookmarkEnd w:id="8"/>
      <w:r w:rsidRPr="005D3688">
        <w:rPr>
          <w:rFonts w:ascii="標楷體" w:eastAsia="標楷體" w:hAnsi="標楷體"/>
          <w:color w:val="000000" w:themeColor="text1"/>
          <w:sz w:val="24"/>
          <w:szCs w:val="24"/>
        </w:rPr>
        <w:t>五、主持人角色與會議技巧</w:t>
      </w:r>
    </w:p>
    <w:p w14:paraId="6CB62C1C" w14:textId="336A19BD"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（一）主持人可依個案複雜度由校長、輔導主任或適當主管擔任。主持人應熟悉校園生態，並能扮演「穿針引線」的角色，協助各方聚焦問題、理解彼此立場並形成合作方向。</w:t>
      </w:r>
    </w:p>
    <w:p w14:paraId="23C72456" w14:textId="2E4FDB4E"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（二）主持人應在會議中持續確認討論焦點，避免會議偏離個案需求，或轉為責備、檢討、歸咎特定人員的場域。</w:t>
      </w:r>
    </w:p>
    <w:p w14:paraId="29C9BBF4" w14:textId="31DBC759"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（三）主持人應協助將專業術語轉換為親切、具體且容易理解</w:t>
      </w:r>
      <w:r w:rsidRPr="005D3688">
        <w:rPr>
          <w:rFonts w:ascii="標楷體" w:eastAsia="標楷體" w:hAnsi="標楷體"/>
          <w:color w:val="000000" w:themeColor="text1"/>
          <w:sz w:val="24"/>
          <w:szCs w:val="24"/>
        </w:rPr>
        <w:t>的語言，使不同角色的與會</w:t>
      </w:r>
      <w:proofErr w:type="gramStart"/>
      <w:r w:rsidRPr="005D3688">
        <w:rPr>
          <w:rFonts w:ascii="標楷體" w:eastAsia="標楷體" w:hAnsi="標楷體"/>
          <w:color w:val="000000" w:themeColor="text1"/>
          <w:sz w:val="24"/>
          <w:szCs w:val="24"/>
        </w:rPr>
        <w:t>人員均能參與</w:t>
      </w:r>
      <w:proofErr w:type="gramEnd"/>
      <w:r w:rsidRPr="005D3688">
        <w:rPr>
          <w:rFonts w:ascii="標楷體" w:eastAsia="標楷體" w:hAnsi="標楷體"/>
          <w:color w:val="000000" w:themeColor="text1"/>
          <w:sz w:val="24"/>
          <w:szCs w:val="24"/>
        </w:rPr>
        <w:t>討論。</w:t>
      </w:r>
    </w:p>
    <w:p w14:paraId="3B3C48C5" w14:textId="14BCD83F"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（四）會議討論應盡量看見學生的優勢能力與亮點，不宜只聚焦於問題、缺失或風險。透過優勢觀點，可協助團隊找到可行的小改變與具體介入點。</w:t>
      </w:r>
    </w:p>
    <w:p w14:paraId="12C09233" w14:textId="14CDC014"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（五）若會議中出現衝突、責備或情緒升高，主持人應保持中立，適時肯定各方努力，重新聚焦於共同目標，並將討論拉回「學生需要什麼」、「下一步可以怎麼做」及「誰可以協助」等具體議題。</w:t>
      </w:r>
    </w:p>
    <w:p w14:paraId="00B55FD6" w14:textId="2EAA84C8"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（六）主持人應適時控制時間，確保每位關鍵人員都有表達機會，並避免少數人壟斷討論或會議過度延長。</w:t>
      </w:r>
    </w:p>
    <w:p w14:paraId="63370E12" w14:textId="77777777" w:rsidR="006E6DD0" w:rsidRPr="005D3688" w:rsidRDefault="006E6DD0" w:rsidP="005D32EC">
      <w:pPr>
        <w:rPr>
          <w:rFonts w:ascii="標楷體" w:eastAsia="標楷體" w:hAnsi="標楷體"/>
          <w:color w:val="000000" w:themeColor="text1"/>
          <w:sz w:val="24"/>
          <w:szCs w:val="24"/>
        </w:rPr>
      </w:pPr>
    </w:p>
    <w:p w14:paraId="492A35C9" w14:textId="305E815D" w:rsidR="005474BE" w:rsidRPr="005D3688" w:rsidRDefault="00011F7B" w:rsidP="005D32EC">
      <w:pPr>
        <w:rPr>
          <w:rFonts w:ascii="標楷體" w:eastAsia="標楷體" w:hAnsi="標楷體"/>
          <w:color w:val="000000" w:themeColor="text1"/>
          <w:sz w:val="24"/>
          <w:szCs w:val="24"/>
        </w:rPr>
      </w:pPr>
      <w:bookmarkStart w:id="9" w:name="_heading=h.aazjcrihrasc" w:colFirst="0" w:colLast="0"/>
      <w:bookmarkEnd w:id="9"/>
      <w:r w:rsidRPr="005D3688">
        <w:rPr>
          <w:rFonts w:ascii="標楷體" w:eastAsia="標楷體" w:hAnsi="標楷體"/>
          <w:color w:val="000000" w:themeColor="text1"/>
          <w:sz w:val="24"/>
          <w:szCs w:val="24"/>
        </w:rPr>
        <w:t>六、會議禁忌與風險提醒</w:t>
      </w:r>
    </w:p>
    <w:p w14:paraId="735E3DD4" w14:textId="6E6A66AE"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（一）避免在未充分準備下臨時召開個案會議，導致與會人員資訊不足、角色不清或討論失焦。</w:t>
      </w:r>
    </w:p>
    <w:p w14:paraId="0176E335" w14:textId="43847261"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lastRenderedPageBreak/>
        <w:t>（二）避免將個案會議變成對學生、家長、教師或特定人員的檢討會。</w:t>
      </w:r>
    </w:p>
    <w:p w14:paraId="48F71F07" w14:textId="1BEB6A15"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（三）避免邀請過多與會人員，造成資訊過度揭露、討論效率降低或保密風險增加。</w:t>
      </w:r>
    </w:p>
    <w:p w14:paraId="4B6E20EA" w14:textId="690A140D"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（四）避免在公開、吵雜或易受干擾的場所討論個案。</w:t>
      </w:r>
    </w:p>
    <w:p w14:paraId="5AF1A05A" w14:textId="7525B55B"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（五）避免會議紀錄出現過度</w:t>
      </w:r>
      <w:proofErr w:type="gramStart"/>
      <w:r w:rsidRPr="005D3688">
        <w:rPr>
          <w:rFonts w:ascii="標楷體" w:eastAsia="標楷體" w:hAnsi="標楷體"/>
          <w:color w:val="000000" w:themeColor="text1"/>
          <w:sz w:val="24"/>
          <w:szCs w:val="24"/>
        </w:rPr>
        <w:t>主觀、</w:t>
      </w:r>
      <w:proofErr w:type="gramEnd"/>
      <w:r w:rsidRPr="005D3688">
        <w:rPr>
          <w:rFonts w:ascii="標楷體" w:eastAsia="標楷體" w:hAnsi="標楷體"/>
          <w:color w:val="000000" w:themeColor="text1"/>
          <w:sz w:val="24"/>
          <w:szCs w:val="24"/>
        </w:rPr>
        <w:t>情緒性、標籤化或與會議目的無關的內容。</w:t>
      </w:r>
    </w:p>
    <w:p w14:paraId="02A17364" w14:textId="2D775642"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（六）避免只討論問題，卻未形成具體分工、後續策略與檢核時間。</w:t>
      </w:r>
    </w:p>
    <w:p w14:paraId="3D2768C1" w14:textId="77777777" w:rsidR="006E6DD0" w:rsidRPr="005D3688" w:rsidRDefault="006E6DD0" w:rsidP="005D32EC">
      <w:pPr>
        <w:rPr>
          <w:rFonts w:ascii="標楷體" w:eastAsia="標楷體" w:hAnsi="標楷體"/>
          <w:color w:val="000000" w:themeColor="text1"/>
          <w:sz w:val="24"/>
          <w:szCs w:val="24"/>
        </w:rPr>
      </w:pPr>
    </w:p>
    <w:p w14:paraId="06D47CE0" w14:textId="190136A3" w:rsidR="005474BE" w:rsidRPr="005D3688" w:rsidRDefault="00011F7B" w:rsidP="005D32EC">
      <w:pPr>
        <w:rPr>
          <w:rFonts w:ascii="標楷體" w:eastAsia="標楷體" w:hAnsi="標楷體"/>
          <w:color w:val="000000" w:themeColor="text1"/>
          <w:sz w:val="24"/>
          <w:szCs w:val="24"/>
        </w:rPr>
      </w:pPr>
      <w:bookmarkStart w:id="10" w:name="_heading=h.r1ncc970moyg" w:colFirst="0" w:colLast="0"/>
      <w:bookmarkEnd w:id="10"/>
      <w:r w:rsidRPr="005D3688">
        <w:rPr>
          <w:rFonts w:ascii="標楷體" w:eastAsia="標楷體" w:hAnsi="標楷體"/>
          <w:color w:val="000000" w:themeColor="text1"/>
          <w:sz w:val="24"/>
          <w:szCs w:val="24"/>
        </w:rPr>
        <w:t>七、保密與倫理規範</w:t>
      </w:r>
    </w:p>
    <w:p w14:paraId="20C76409" w14:textId="0DE22F9C"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（一）保密是個案會議最重要的守則。與會人員應充分理解會議內容及個案資訊涉及學生隱私，不得任意外傳、轉述、錄音、錄影或拍照。</w:t>
      </w:r>
    </w:p>
    <w:p w14:paraId="1C5582C1" w14:textId="47205568"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（二）與會人員應簽署保密同意書，並確認不得對外透露會議內容、學生身分、家庭狀況及相關個案資訊。</w:t>
      </w:r>
    </w:p>
    <w:p w14:paraId="1785FA5F" w14:textId="7C6E3D6A"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（三）會議資料應以必要、最小揭露為原則。資料應去識別化，避免呈現學生姓名或與會議目的無關之隱私內容。</w:t>
      </w:r>
    </w:p>
    <w:p w14:paraId="09E2DEF3" w14:textId="2500C0D0"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（四）紙本資料</w:t>
      </w:r>
      <w:proofErr w:type="gramStart"/>
      <w:r w:rsidRPr="005D3688">
        <w:rPr>
          <w:rFonts w:ascii="標楷體" w:eastAsia="標楷體" w:hAnsi="標楷體"/>
          <w:color w:val="000000" w:themeColor="text1"/>
          <w:sz w:val="24"/>
          <w:szCs w:val="24"/>
        </w:rPr>
        <w:t>應逐份編號</w:t>
      </w:r>
      <w:proofErr w:type="gramEnd"/>
      <w:r w:rsidRPr="005D3688">
        <w:rPr>
          <w:rFonts w:ascii="標楷體" w:eastAsia="標楷體" w:hAnsi="標楷體"/>
          <w:color w:val="000000" w:themeColor="text1"/>
          <w:sz w:val="24"/>
          <w:szCs w:val="24"/>
        </w:rPr>
        <w:t>發放，並於會議結束後由主辦單位當場清點、回收及依規定處理。必要時得進行銷毀，避免資料外流。</w:t>
      </w:r>
    </w:p>
    <w:p w14:paraId="5F8FD699" w14:textId="5101DFFD"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（五）會議紀錄應聚焦於專業討論、輔導策略、資源連結、分工事項及後續檢核，不</w:t>
      </w:r>
      <w:r w:rsidRPr="005D3688">
        <w:rPr>
          <w:rFonts w:ascii="標楷體" w:eastAsia="標楷體" w:hAnsi="標楷體"/>
          <w:color w:val="000000" w:themeColor="text1"/>
          <w:sz w:val="24"/>
          <w:szCs w:val="24"/>
        </w:rPr>
        <w:t>宜記載過度細節或足以造成個案身分暴露之資訊。</w:t>
      </w:r>
    </w:p>
    <w:p w14:paraId="2C288443" w14:textId="115E6AD5"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（六）會議紀錄及相關資料應妥善保存於可上鎖之資料櫃或具權限控管之系統中，並依學校及中心相關行政流程辦理保存、傳遞、上傳及歸檔。</w:t>
      </w:r>
    </w:p>
    <w:p w14:paraId="2966C3E0" w14:textId="0A5CE42E" w:rsidR="005474BE" w:rsidRPr="005D3688" w:rsidRDefault="00011F7B" w:rsidP="005D32EC">
      <w:pPr>
        <w:rPr>
          <w:rFonts w:ascii="標楷體" w:eastAsia="標楷體" w:hAnsi="標楷體"/>
          <w:color w:val="000000" w:themeColor="text1"/>
          <w:sz w:val="24"/>
          <w:szCs w:val="24"/>
        </w:rPr>
      </w:pPr>
      <w:r w:rsidRPr="005D3688">
        <w:rPr>
          <w:rFonts w:ascii="標楷體" w:eastAsia="標楷體" w:hAnsi="標楷體"/>
          <w:color w:val="000000" w:themeColor="text1"/>
          <w:sz w:val="24"/>
          <w:szCs w:val="24"/>
        </w:rPr>
        <w:t>（七）會議過程應持續留意專業倫理、個人隱私、角色界線及雙重關係，確保會議以學生福祉、輔導合作與資源整合為主要目標。</w:t>
      </w:r>
    </w:p>
    <w:p w14:paraId="73721AE1" w14:textId="77777777" w:rsidR="005474BE" w:rsidRPr="005D3688" w:rsidRDefault="005474BE" w:rsidP="005D32EC">
      <w:pPr>
        <w:rPr>
          <w:rFonts w:ascii="標楷體" w:eastAsia="標楷體" w:hAnsi="標楷體"/>
          <w:color w:val="000000" w:themeColor="text1"/>
          <w:sz w:val="24"/>
          <w:szCs w:val="24"/>
        </w:rPr>
      </w:pPr>
    </w:p>
    <w:sectPr w:rsidR="005474BE" w:rsidRPr="005D3688" w:rsidSect="00656E23">
      <w:headerReference w:type="default" r:id="rId14"/>
      <w:pgSz w:w="11909" w:h="16834"/>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86F3F" w14:textId="77777777" w:rsidR="00011F7B" w:rsidRDefault="00011F7B" w:rsidP="005D32EC">
      <w:pPr>
        <w:spacing w:line="240" w:lineRule="auto"/>
      </w:pPr>
      <w:r>
        <w:separator/>
      </w:r>
    </w:p>
  </w:endnote>
  <w:endnote w:type="continuationSeparator" w:id="0">
    <w:p w14:paraId="206A5BED" w14:textId="77777777" w:rsidR="00011F7B" w:rsidRDefault="00011F7B" w:rsidP="005D32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embedRegular r:id="rId1" w:fontKey="{8870AD86-B4D8-4692-96E6-64C80E55D042}"/>
  </w:font>
  <w:font w:name="標楷體">
    <w:altName w:val="DF Kai Shu"/>
    <w:panose1 w:val="03000509000000000000"/>
    <w:charset w:val="88"/>
    <w:family w:val="script"/>
    <w:pitch w:val="fixed"/>
    <w:sig w:usb0="00000003" w:usb1="080E0000" w:usb2="00000016" w:usb3="00000000" w:csb0="00100001" w:csb1="00000000"/>
    <w:embedRegular r:id="rId2" w:subsetted="1" w:fontKey="{2CA81C7B-C601-4174-9831-F134F46B5390}"/>
    <w:embedBold r:id="rId3" w:subsetted="1" w:fontKey="{A5FED4AB-63AB-46E6-9548-624D0D75824F}"/>
  </w:font>
  <w:font w:name="Cambria">
    <w:panose1 w:val="02040503050406030204"/>
    <w:charset w:val="00"/>
    <w:family w:val="roman"/>
    <w:pitch w:val="variable"/>
    <w:sig w:usb0="E00006FF" w:usb1="420024FF" w:usb2="02000000" w:usb3="00000000" w:csb0="0000019F" w:csb1="00000000"/>
    <w:embedRegular r:id="rId4" w:fontKey="{B258417E-B811-42F2-9DA8-628B3C5C6EA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57B323" w14:textId="77777777" w:rsidR="00011F7B" w:rsidRDefault="00011F7B" w:rsidP="005D32EC">
      <w:pPr>
        <w:spacing w:line="240" w:lineRule="auto"/>
      </w:pPr>
      <w:r>
        <w:separator/>
      </w:r>
    </w:p>
  </w:footnote>
  <w:footnote w:type="continuationSeparator" w:id="0">
    <w:p w14:paraId="46D40A7C" w14:textId="77777777" w:rsidR="00011F7B" w:rsidRDefault="00011F7B" w:rsidP="005D32E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4ECF0" w14:textId="3B42DCA7" w:rsidR="005D32EC" w:rsidRDefault="005D32EC" w:rsidP="005D32EC">
    <w:pPr>
      <w:pStyle w:val="a6"/>
      <w:jc w:val="right"/>
    </w:pPr>
    <w:r>
      <w:rPr>
        <w:rFonts w:hint="eastAsia"/>
      </w:rPr>
      <w:t>115-06-28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865CA"/>
    <w:multiLevelType w:val="multilevel"/>
    <w:tmpl w:val="788053C8"/>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177B6EC2"/>
    <w:multiLevelType w:val="multilevel"/>
    <w:tmpl w:val="BEEC0DDC"/>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202F5F11"/>
    <w:multiLevelType w:val="multilevel"/>
    <w:tmpl w:val="6632203C"/>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234C51EE"/>
    <w:multiLevelType w:val="multilevel"/>
    <w:tmpl w:val="E1F068D8"/>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4BE"/>
    <w:rsid w:val="00011F7B"/>
    <w:rsid w:val="005474BE"/>
    <w:rsid w:val="00597AE3"/>
    <w:rsid w:val="005D32EC"/>
    <w:rsid w:val="005D3688"/>
    <w:rsid w:val="005E48DF"/>
    <w:rsid w:val="00642AA1"/>
    <w:rsid w:val="00656E23"/>
    <w:rsid w:val="006B2601"/>
    <w:rsid w:val="006C18B0"/>
    <w:rsid w:val="006E6DD0"/>
    <w:rsid w:val="007460E5"/>
    <w:rsid w:val="009703A7"/>
    <w:rsid w:val="0097474A"/>
    <w:rsid w:val="00A1345B"/>
    <w:rsid w:val="00A643A7"/>
    <w:rsid w:val="00B91B52"/>
    <w:rsid w:val="00CB7CAC"/>
    <w:rsid w:val="00D97AFC"/>
    <w:rsid w:val="00E86BB7"/>
    <w:rsid w:val="00F52320"/>
    <w:rsid w:val="00F700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5D32EC"/>
    <w:pPr>
      <w:tabs>
        <w:tab w:val="center" w:pos="4153"/>
        <w:tab w:val="right" w:pos="8306"/>
      </w:tabs>
      <w:snapToGrid w:val="0"/>
    </w:pPr>
    <w:rPr>
      <w:sz w:val="20"/>
      <w:szCs w:val="20"/>
    </w:rPr>
  </w:style>
  <w:style w:type="character" w:customStyle="1" w:styleId="a7">
    <w:name w:val="頁首 字元"/>
    <w:basedOn w:val="a0"/>
    <w:link w:val="a6"/>
    <w:uiPriority w:val="99"/>
    <w:rsid w:val="005D32EC"/>
    <w:rPr>
      <w:sz w:val="20"/>
      <w:szCs w:val="20"/>
    </w:rPr>
  </w:style>
  <w:style w:type="paragraph" w:styleId="a8">
    <w:name w:val="footer"/>
    <w:basedOn w:val="a"/>
    <w:link w:val="a9"/>
    <w:uiPriority w:val="99"/>
    <w:unhideWhenUsed/>
    <w:rsid w:val="005D32EC"/>
    <w:pPr>
      <w:tabs>
        <w:tab w:val="center" w:pos="4153"/>
        <w:tab w:val="right" w:pos="8306"/>
      </w:tabs>
      <w:snapToGrid w:val="0"/>
    </w:pPr>
    <w:rPr>
      <w:sz w:val="20"/>
      <w:szCs w:val="20"/>
    </w:rPr>
  </w:style>
  <w:style w:type="character" w:customStyle="1" w:styleId="a9">
    <w:name w:val="頁尾 字元"/>
    <w:basedOn w:val="a0"/>
    <w:link w:val="a8"/>
    <w:uiPriority w:val="99"/>
    <w:rsid w:val="005D32EC"/>
    <w:rPr>
      <w:sz w:val="20"/>
      <w:szCs w:val="20"/>
    </w:rPr>
  </w:style>
  <w:style w:type="table" w:styleId="aa">
    <w:name w:val="Table Grid"/>
    <w:basedOn w:val="a1"/>
    <w:uiPriority w:val="39"/>
    <w:rsid w:val="00F523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6B2601"/>
    <w:pPr>
      <w:spacing w:line="240" w:lineRule="auto"/>
    </w:pPr>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6B2601"/>
    <w:rPr>
      <w:rFonts w:asciiTheme="majorHAnsi" w:eastAsiaTheme="majorEastAsia" w:hAnsiTheme="majorHAnsi" w:cstheme="majorBidi"/>
      <w:sz w:val="18"/>
      <w:szCs w:val="18"/>
    </w:rPr>
  </w:style>
  <w:style w:type="character" w:styleId="ad">
    <w:name w:val="Hyperlink"/>
    <w:basedOn w:val="a0"/>
    <w:uiPriority w:val="99"/>
    <w:unhideWhenUsed/>
    <w:rsid w:val="006B26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5D32EC"/>
    <w:pPr>
      <w:tabs>
        <w:tab w:val="center" w:pos="4153"/>
        <w:tab w:val="right" w:pos="8306"/>
      </w:tabs>
      <w:snapToGrid w:val="0"/>
    </w:pPr>
    <w:rPr>
      <w:sz w:val="20"/>
      <w:szCs w:val="20"/>
    </w:rPr>
  </w:style>
  <w:style w:type="character" w:customStyle="1" w:styleId="a7">
    <w:name w:val="頁首 字元"/>
    <w:basedOn w:val="a0"/>
    <w:link w:val="a6"/>
    <w:uiPriority w:val="99"/>
    <w:rsid w:val="005D32EC"/>
    <w:rPr>
      <w:sz w:val="20"/>
      <w:szCs w:val="20"/>
    </w:rPr>
  </w:style>
  <w:style w:type="paragraph" w:styleId="a8">
    <w:name w:val="footer"/>
    <w:basedOn w:val="a"/>
    <w:link w:val="a9"/>
    <w:uiPriority w:val="99"/>
    <w:unhideWhenUsed/>
    <w:rsid w:val="005D32EC"/>
    <w:pPr>
      <w:tabs>
        <w:tab w:val="center" w:pos="4153"/>
        <w:tab w:val="right" w:pos="8306"/>
      </w:tabs>
      <w:snapToGrid w:val="0"/>
    </w:pPr>
    <w:rPr>
      <w:sz w:val="20"/>
      <w:szCs w:val="20"/>
    </w:rPr>
  </w:style>
  <w:style w:type="character" w:customStyle="1" w:styleId="a9">
    <w:name w:val="頁尾 字元"/>
    <w:basedOn w:val="a0"/>
    <w:link w:val="a8"/>
    <w:uiPriority w:val="99"/>
    <w:rsid w:val="005D32EC"/>
    <w:rPr>
      <w:sz w:val="20"/>
      <w:szCs w:val="20"/>
    </w:rPr>
  </w:style>
  <w:style w:type="table" w:styleId="aa">
    <w:name w:val="Table Grid"/>
    <w:basedOn w:val="a1"/>
    <w:uiPriority w:val="39"/>
    <w:rsid w:val="00F523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6B2601"/>
    <w:pPr>
      <w:spacing w:line="240" w:lineRule="auto"/>
    </w:pPr>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6B2601"/>
    <w:rPr>
      <w:rFonts w:asciiTheme="majorHAnsi" w:eastAsiaTheme="majorEastAsia" w:hAnsiTheme="majorHAnsi" w:cstheme="majorBidi"/>
      <w:sz w:val="18"/>
      <w:szCs w:val="18"/>
    </w:rPr>
  </w:style>
  <w:style w:type="character" w:styleId="ad">
    <w:name w:val="Hyperlink"/>
    <w:basedOn w:val="a0"/>
    <w:uiPriority w:val="99"/>
    <w:unhideWhenUsed/>
    <w:rsid w:val="006B26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rive.google.com/drive/folders/1p5PTEClZvG5tV4tTlKsUzBHXlYWlmYXu?usp=share_lin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NH//sn+B6bh0+lVzFnuzAfZpKA==">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lCgI0OBIfCh0IB0IZCgVBcmltbxIQQXJpYWwgVW5pY29kZSBNUxolCgI0ORIfCh0IB0IZCgVBcmltbxIQQXJpYWwgVW5pY29kZSBNUxolCgI1MBIfCh0IB0IZCgVBcmltbxIQQXJpYWwgVW5pY29kZSBNUxolCgI1MRIfCh0IB0IZCgVBcmltbxIQQXJpYWwgVW5pY29kZSBNUxolCgI1MhIfCh0IB0IZCgVBcmltbxIQQXJpYWwgVW5pY29kZSBNUxolCgI1MxIfCh0IB0IZCgVBcmltbxIQQXJpYWwgVW5pY29kZSBNUxolCgI1NBIfCh0IB0IZCgVBcmltbxIQQXJpYWwgVW5pY29kZSBNUxolCgI1NRIfCh0IB0IZCgVBcmltbxIQQXJpYWwgVW5pY29kZSBNUxolCgI1NhIfCh0IB0IZCgVBcmltbxIQQXJpYWwgVW5pY29kZSBNUxolCgI1NxIfCh0IB0IZCgVBcmltbxIQQXJpYWwgVW5pY29kZSBNUxolCgI1OBIfCh0IB0IZCgVBcmltbxIQQXJpYWwgVW5pY29kZSBNUxolCgI1ORIfCh0IB0IZCgVBcmltbxIQQXJpYWwgVW5pY29kZSBNUxolCgI2MBIfCh0IB0IZCgVBcmltbxIQQXJpYWwgVW5pY29kZSBNUxolCgI2MRIfCh0IB0IZCgVBcmltbxIQQXJpYWwgVW5pY29kZSBNUxolCgI2MhIfCh0IB0IZCgVBcmltbxIQQXJpYWwgVW5pY29kZSBNUxolCgI2MxIfCh0IB0IZCgVBcmltbxIQQXJpYWwgVW5pY29kZSBNUxolCgI2NBIfCh0IB0IZCgVBcmltbxIQQXJpYWwgVW5pY29kZSBNUxolCgI2NRIfCh0IB0IZCgVBcmltbxIQQXJpYWwgVW5pY29kZSBNUxolCgI2NhIfCh0IB0IZCgVBcmltbxIQQXJpYWwgVW5pY29kZSBNUxolCgI2NxIfCh0IB0IZCgVBcmltbxIQQXJpYWwgVW5pY29kZSBNUxolCgI2OBIfCh0IB0IZCgVBcmltbxIQQXJpYWwgVW5pY29kZSBNUxolCgI2ORIfCh0IB0IZCgVBcmltbxIQQXJpYWwgVW5pY29kZSBNUxolCgI3MBIfCh0IB0IZCgVBcmltbxIQQXJpYWwgVW5pY29kZSBNUxolCgI3MRIfCh0IB0IZCgVBcmltbxIQQXJpYWwgVW5pY29kZSBNUxolCgI3MhIfCh0IB0IZCgVBcmltbxIQQXJpYWwgVW5pY29kZSBNUxolCgI3MxIfCh0IB0IZCgVBcmltbxIQQXJpYWwgVW5pY29kZSBNUxolCgI3NBIfCh0IB0IZCgVBcmltbxIQQXJpYWwgVW5pY29kZSBNUxolCgI3NRIfCh0IB0IZCgVBcmltbxIQQXJpYWwgVW5pY29kZSBNUxolCgI3NhIfCh0IB0IZCgVBcmltbxIQQXJpYWwgVW5pY29kZSBNUxolCgI3NxIfCh0IB0IZCgVBcmltbxIQQXJpYWwgVW5pY29kZSBNUxolCgI3OBIfCh0IB0IZCgVBcmltbxIQQXJpYWwgVW5pY29kZSBNUxolCgI3ORIfCh0IB0IZCgVBcmltbxIQQXJpYWwgVW5pY29kZSBNUxolCgI4MBIfCh0IB0IZCgVBcmltbxIQQXJpYWwgVW5pY29kZSBNUxolCgI4MRIfCh0IB0IZCgVBcmltbxIQQXJpYWwgVW5pY29kZSBNUxolCgI4MhIfCh0IB0IZCgVBcmltbxIQQXJpYWwgVW5pY29kZSBNUxolCgI4MxIfCh0IB0IZCgVBcmltbxIQQXJpYWwgVW5pY29kZSBNUxolCgI4NBIfCh0IB0IZCgVBcmltbxIQQXJpYWwgVW5pY29kZSBNUxolCgI4NRIfCh0IB0IZCgVBcmltbxIQQXJpYWwgVW5pY29kZSBNUxolCgI4NhIfCh0IB0IZCgVBcmltbxIQQXJpYWwgVW5pY29kZSBNUxolCgI4NxIfCh0IB0IZCgVBcmltbxIQQXJpYWwgVW5pY29kZSBNUxolCgI4OBIfCh0IB0IZCgVBcmltbxIQQXJpYWwgVW5pY29kZSBNUxolCgI4ORIfCh0IB0IZCgVBcmltbxIQQXJpYWwgVW5pY29kZSBNUxolCgI5MBIfCh0IB0IZCgVBcmltbxIQQXJpYWwgVW5pY29kZSBNUxolCgI5MRIfCh0IB0IZCgVBcmltbxIQQXJpYWwgVW5pY29kZSBNUxolCgI5MhIfCh0IB0IZCgVBcmltbxIQQXJpYWwgVW5pY29kZSBNUxolCgI5MxIfCh0IB0IZCgVBcmltbxIQQXJpYWwgVW5pY29kZSBNUxolCgI5NBIfCh0IB0IZCgVBcmltbxIQQXJpYWwgVW5pY29kZSBNUxolCgI5NRIfCh0IB0IZCgVBcmltbxIQQXJpYWwgVW5pY29kZSBNUxolCgI5NhIfCh0IB0IZCgVBcmltbxIQQXJpYWwgVW5pY29kZSBNUxolCgI5NxIfCh0IB0IZCgVBcmltbxIQQXJpYWwgVW5pY29kZSBNUxolCgI5OBIfCh0IB0IZCgVBcmltbxIQQXJpYWwgVW5pY29kZSBNUxolCgI5ORIfCh0IB0IZCgVBcmltbxIQQXJpYWwgVW5pY29kZSBNUxomCgMxMDASHwodCAdCGQoFQXJpbW8SEEFyaWFsIFVuaWNvZGUgTVMaJgoDMTAxEh8KHQgHQhkKBUFyaW1vEhBBcmlhbCBVbmljb2RlIE1TGiYKAzEwMhIfCh0IB0IZCgVBcmltbxIQQXJpYWwgVW5pY29kZSBNUxomCgMxMDMSHwodCAdCGQoFQXJpbW8SEEFyaWFsIFVuaWNvZGUgTVMaJgoDMTA0Eh8KHQgHQhkKBUFyaW1vEhBBcmlhbCBVbmljb2RlIE1TGiYKAzEwNRIfCh0IB0IZCgVBcmltbxIQQXJpYWwgVW5pY29kZSBNUxomCgMxMDYSHwodCAdCGQoFQXJpbW8SEEFyaWFsIFVuaWNvZGUgTVMaJgoDMTA3Eh8KHQgHQhkKBUFyaW1vEhBBcmlhbCBVbmljb2RlIE1TGiYKAzEwOBIfCh0IB0IZCgVBcmltbxIQQXJpYWwgVW5pY29kZSBNUxomCgMxMDkSHwodCAdCGQoFQXJpbW8SEEFyaWFsIFVuaWNvZGUgTVMaJgoDMTEwEh8KHQgHQhkKBUFyaW1vEhBBcmlhbCBVbmljb2RlIE1TGiYKAzExMRIfCh0IB0IZCgVBcmltbxIQQXJpYWwgVW5pY29kZSBNUxomCgMxMTISHwodCAdCGQoFQXJpbW8SEEFyaWFsIFVuaWNvZGUgTVMaJgoDMTEzEh8KHQgHQhkKBUFyaW1vEhBBcmlhbCBVbmljb2RlIE1TGiYKAzExNBIfCh0IB0IZCgVBcmltbxIQQXJpYWwgVW5pY29kZSBNUxomCgMxMTUSHwodCAdCGQoFQXJpbW8SEEFyaWFsIFVuaWNvZGUgTVMaJgoDMTE2Eh8KHQgHQhkKBUFyaW1vEhBBcmlhbCBVbmljb2RlIE1TGiYKAzExNxIfCh0IB0IZCgVBcmltbxIQQXJpYWwgVW5pY29kZSBNUzIOaC5lazJjaWJxb2swYzIyDmgubDNkazBkcWxhbDU2Mg5oLmhudWl0YWF2NWVyMDIOaC43YnoxajU5MDkxbGwyDmgubHF5Z3hjY2pub25sMg5oLm9kOGt4emlvcnVqeTIOaC53OG1lcHAycWVqc3UyDWguZmE0ZnJqbTF2NXoyDmgudmo3d2VzNmt2eDFhMg5oLmFhempjcmlocmFzYzIOaC5yMW5jYzk3MG1veWc4AHIhMXNRUklmSWtWRkNaRThyRXRCT1pjVzRDUURxQkdOUHJ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667</Words>
  <Characters>3808</Characters>
  <Application>Microsoft Office Word</Application>
  <DocSecurity>0</DocSecurity>
  <Lines>31</Lines>
  <Paragraphs>8</Paragraphs>
  <ScaleCrop>false</ScaleCrop>
  <Company/>
  <LinksUpToDate>false</LinksUpToDate>
  <CharactersWithSpaces>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cp:revision>
  <dcterms:created xsi:type="dcterms:W3CDTF">2026-07-03T00:43:00Z</dcterms:created>
  <dcterms:modified xsi:type="dcterms:W3CDTF">2026-07-03T00:43:00Z</dcterms:modified>
</cp:coreProperties>
</file>